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F1F1F"/>
          <w:sz w:val="34"/>
          <w:szCs w:val="34"/>
        </w:rPr>
        <w:t xml:space="preserve">Information for drivers about TrapSpotter Fleet</w:t>
      </w:r>
    </w:p>
    <w:p>
      <w:pPr>
        <w:pBdr>
          <w:bottom w:val="single" w:color="C8102E" w:sz="12" w:space="4"/>
        </w:pBdr>
        <w:spacing w:after="160"/>
      </w:pPr>
    </w:p>
    <w:p>
      <w:pPr>
        <w:spacing w:after="80"/>
      </w:pPr>
      <w:r>
        <w:rPr>
          <w:rFonts w:ascii="Calibri" w:cs="Calibri" w:eastAsia="Calibri" w:hAnsi="Calibri"/>
          <w:i/>
          <w:iCs/>
          <w:color w:val="404040"/>
        </w:rPr>
        <w:t xml:space="preserve">Versie 2026-10 / Version 2026-10 · Template by TrapSpotter BV · Information under Article 13 GDPR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BFBFBF" w:sz="4"/>
              <w:left w:val="single" w:color="C8102E" w:sz="18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For the employer: delete this box before you send the letter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Fill in the yellow fields and give the letter to every driver before their first workday, on paper or by email.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This letter informs; it does not ask for consent. The processing is based on another legal basis (see the policy).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Before starting, inform the comité mixte or the délégation du personnel (or, in the absence of both, the ITM) in accordance with Article L.261-1 of the Code du travail, and fill in the date in the letter.</w:t>
            </w:r>
          </w:p>
        </w:tc>
      </w:tr>
    </w:tbl>
    <w:p>
      <w:pPr>
        <w:spacing w:after="120"/>
      </w:pP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[address]</w:t>
      </w:r>
      <w:r>
        <w:rPr>
          <w:rFonts w:ascii="Calibri" w:cs="Calibri" w:eastAsia="Calibri" w:hAnsi="Calibri"/>
        </w:rPr>
        <w:t xml:space="preserve"> · </w:t>
      </w:r>
      <w:r>
        <w:rPr>
          <w:rFonts w:ascii="Calibri" w:cs="Calibri" w:eastAsia="Calibri" w:hAnsi="Calibri"/>
          <w:highlight w:val="yellow"/>
        </w:rPr>
        <w:t xml:space="preserve">[company number]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To: </w:t>
      </w:r>
      <w:r>
        <w:rPr>
          <w:rFonts w:ascii="Calibri" w:cs="Calibri" w:eastAsia="Calibri" w:hAnsi="Calibri"/>
          <w:highlight w:val="yellow"/>
        </w:rPr>
        <w:t xml:space="preserve">[name of the driver]</w:t>
      </w:r>
      <w:r>
        <w:rPr>
          <w:rFonts w:ascii="Calibri" w:cs="Calibri" w:eastAsia="Calibri" w:hAnsi="Calibri"/>
        </w:rPr>
        <w:t xml:space="preserve"> · Date: </w:t>
      </w:r>
      <w:r>
        <w:rPr>
          <w:rFonts w:ascii="Calibri" w:cs="Calibri" w:eastAsia="Calibri" w:hAnsi="Calibri"/>
          <w:highlight w:val="yellow"/>
        </w:rPr>
        <w:t xml:space="preserve">[date]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Dear </w:t>
      </w:r>
      <w:r>
        <w:rPr>
          <w:rFonts w:ascii="Calibri" w:cs="Calibri" w:eastAsia="Calibri" w:hAnsi="Calibri"/>
          <w:highlight w:val="yellow"/>
        </w:rPr>
        <w:t xml:space="preserve">[first name]</w:t>
      </w:r>
      <w:r>
        <w:rPr>
          <w:rFonts w:ascii="Calibri" w:cs="Calibri" w:eastAsia="Calibri" w:hAnsi="Calibri"/>
        </w:rPr>
        <w:t xml:space="preserve">,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From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, we will use TrapSpotter Fleet for our work trips. You will receive TrapSpotter Premium in the app, paid for by </w:t>
      </w:r>
      <w:r>
        <w:rPr>
          <w:rFonts w:ascii="Calibri" w:cs="Calibri" w:eastAsia="Calibri" w:hAnsi="Calibri"/>
          <w:highlight w:val="yellow"/>
        </w:rPr>
        <w:t xml:space="preserve">[company name]</w:t>
      </w:r>
      <w:r>
        <w:rPr>
          <w:rFonts w:ascii="Calibri" w:cs="Calibri" w:eastAsia="Calibri" w:hAnsi="Calibri"/>
        </w:rPr>
        <w:t xml:space="preserve">. This letter explains what is recorded, when, why, who sees it, how long it is kept and what rights you have.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recorded, and when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Only between “Start workday” and “Stop workday” in the app. If you forget to stop, the workday stops automatically after </w:t>
      </w:r>
      <w:r>
        <w:rPr>
          <w:rFonts w:ascii="Calibri" w:cs="Calibri" w:eastAsia="Calibri" w:hAnsi="Calibri"/>
          <w:highlight w:val="yellow"/>
        </w:rPr>
        <w:t xml:space="preserve">[10]</w:t>
      </w:r>
      <w:r>
        <w:rPr>
          <w:rFonts w:ascii="Calibri" w:cs="Calibri" w:eastAsia="Calibri" w:hAnsi="Calibri"/>
        </w:rPr>
        <w:t xml:space="preserve"> hours.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work trips: departure and arrival (time and place), the route taken, the distance, the vehicle or your own car, and the customer.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Your live position: </w:t>
      </w:r>
      <w:r>
        <w:rPr>
          <w:rFonts w:ascii="Calibri" w:cs="Calibri" w:eastAsia="Calibri" w:hAnsi="Calibri"/>
          <w:highlight w:val="yellow"/>
        </w:rPr>
        <w:t xml:space="preserve">[not recorded: this feature is switched off]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[during the workday, at most once per minute, deleted after 30 minutes]</w:t>
      </w:r>
      <w:r>
        <w:rPr>
          <w:rFonts w:ascii="Calibri" w:cs="Calibri" w:eastAsia="Calibri" w:hAnsi="Calibri"/>
        </w:rPr>
        <w:t xml:space="preserve">. You can see in the app whether it is switched on.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The receipts that you submit yourself, with a photo.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In the event of a traffic fine: the details of the fine and your answer to the question whether you were driving.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What is not recorded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Nothing outside a workday.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For a trip that you make private, only the time and the distance: the places, the route and the customer are permanently deleted.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Never your saved places, your documents, your messages to the assistant, or the warnings and reports in the app. We do not see your speed.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Why, and on what basis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use these data to </w:t>
      </w:r>
      <w:r>
        <w:rPr>
          <w:rFonts w:ascii="Calibri" w:cs="Calibri" w:eastAsia="Calibri" w:hAnsi="Calibri"/>
          <w:highlight w:val="yellow"/>
        </w:rPr>
        <w:t xml:space="preserve">[the purposes from the policy, for example: record your working time and visits to customers, calculate your mileage allowance and manage the fleet]</w:t>
      </w:r>
      <w:r>
        <w:rPr>
          <w:rFonts w:ascii="Calibri" w:cs="Calibri" w:eastAsia="Calibri" w:hAnsi="Calibri"/>
        </w:rPr>
        <w:t xml:space="preserve">. We do so on the basis of </w:t>
      </w:r>
      <w:r>
        <w:rPr>
          <w:rFonts w:ascii="Calibri" w:cs="Calibri" w:eastAsia="Calibri" w:hAnsi="Calibri"/>
          <w:highlight w:val="yellow"/>
        </w:rPr>
        <w:t xml:space="preserve">[our legitimate interest in ... (Article 6(1)(f) GDPR)]</w:t>
      </w:r>
      <w:r>
        <w:rPr>
          <w:rFonts w:ascii="Calibri" w:cs="Calibri" w:eastAsia="Calibri" w:hAnsi="Calibri"/>
        </w:rPr>
        <w:t xml:space="preserve">. For traffic fines, the basis is our legal obligation to identify the driver (Article 6(1)(c) GDPR; Article 8bis of the amended Act of 25 July 2015).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We do not use the data to check your driving speed, outside your workday, or for any other purposes.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Who sees it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Within our company: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 Fines data only: </w:t>
      </w:r>
      <w:r>
        <w:rPr>
          <w:rFonts w:ascii="Calibri" w:cs="Calibri" w:eastAsia="Calibri" w:hAnsi="Calibri"/>
          <w:highlight w:val="yellow"/>
        </w:rPr>
        <w:t xml:space="preserve">[names or positions]</w:t>
      </w:r>
      <w:r>
        <w:rPr>
          <w:rFonts w:ascii="Calibri" w:cs="Calibri" w:eastAsia="Calibri" w:hAnsi="Calibri"/>
        </w:rPr>
        <w:t xml:space="preserve">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</w:rPr>
        <w:t xml:space="preserve">TrapSpotter BV (Trekschurenstraat 245, 3500 Hasselt, Belgium, enterprise number 1031.603.017), which provides the service for us as processor, and its sub-processors. The database is located in the European Union; some sub-processors process data outside the EU, with the safeguards required by the GDPR. The list is in the data processing agreement on the TrapSpotter website.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Calibri" w:cs="Calibri" w:eastAsia="Calibri" w:hAnsi="Calibri"/>
          <w:highlight w:val="yellow"/>
        </w:rPr>
        <w:t xml:space="preserve">[Our payroll provider or our accountant: only the mileage statement and the expenses.]</w:t>
      </w:r>
    </w:p>
    <w:p>
      <w:pPr>
        <w:spacing w:after="60"/>
      </w:pP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How long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[Fill in the retention periods from the policy.]</w:t>
      </w:r>
      <w:r>
        <w:rPr>
          <w:rFonts w:ascii="Calibri" w:cs="Calibri" w:eastAsia="Calibri" w:hAnsi="Calibri"/>
        </w:rPr>
        <w:t xml:space="preserve"> Live positions are deleted after 30 minutes; fines data no later than 24 months after the offence.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Private trips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you drive for yourself during a workday, tap Private for that trip in the app. After work, tap “Stop workday”; after that, nothing more is recorded.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Traffic fines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If we receive a fine for a vehicle, we may ask you in the app whether you were driving at that time. Answer truthfully. If you were not driving, or if something is not right, let </w:t>
      </w:r>
      <w:r>
        <w:rPr>
          <w:rFonts w:ascii="Calibri" w:cs="Calibri" w:eastAsia="Calibri" w:hAnsi="Calibri"/>
          <w:highlight w:val="yellow"/>
        </w:rPr>
        <w:t xml:space="preserve">[contact person]</w:t>
      </w:r>
      <w:r>
        <w:rPr>
          <w:rFonts w:ascii="Calibri" w:cs="Calibri" w:eastAsia="Calibri" w:hAnsi="Calibri"/>
        </w:rPr>
        <w:t xml:space="preserve"> know. We must identify the driver within 45 days.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Warnings in the app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During the workday, police checks are </w:t>
      </w:r>
      <w:r>
        <w:rPr>
          <w:rFonts w:ascii="Calibri" w:cs="Calibri" w:eastAsia="Calibri" w:hAnsi="Calibri"/>
          <w:highlight w:val="yellow"/>
        </w:rPr>
        <w:t xml:space="preserve">[hidden (default setting)]</w:t>
      </w:r>
      <w:r>
        <w:rPr>
          <w:rFonts w:ascii="Calibri" w:cs="Calibri" w:eastAsia="Calibri" w:hAnsi="Calibri"/>
        </w:rPr>
        <w:t xml:space="preserve"> / </w:t>
      </w:r>
      <w:r>
        <w:rPr>
          <w:rFonts w:ascii="Calibri" w:cs="Calibri" w:eastAsia="Calibri" w:hAnsi="Calibri"/>
          <w:highlight w:val="yellow"/>
        </w:rPr>
        <w:t xml:space="preserve">[visible]</w:t>
      </w:r>
      <w:r>
        <w:rPr>
          <w:rFonts w:ascii="Calibri" w:cs="Calibri" w:eastAsia="Calibri" w:hAnsi="Calibri"/>
        </w:rPr>
        <w:t xml:space="preserve">. Speed cameras, average speed checks and hazards remain visible: such apps are not prohibited in Luxembourg. The phone is in a holder; the driver does not hold or operate it while driving (Article 170bis of the Grand-Ducal Decree of 23 November 1955). Abroad, the app follows the rules of the country where the car is. You must still comply with the traffic rules.</w:t>
      </w:r>
    </w:p>
    <w:p>
      <w:pPr>
        <w:pStyle w:val="Heading1"/>
        <w:keepNext/>
        <w:spacing w:after="120" w:before="280"/>
      </w:pPr>
      <w:r>
        <w:rPr>
          <w:rFonts w:ascii="Calibri" w:cs="Calibri" w:eastAsia="Calibri" w:hAnsi="Calibri"/>
          <w:b/>
          <w:bCs/>
          <w:color w:val="1F1F1F"/>
          <w:sz w:val="26"/>
          <w:szCs w:val="26"/>
        </w:rPr>
        <w:t xml:space="preserve">Your rights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You can access your data and request a copy, have inaccurate data rectified, request erasure or restriction where the law allows it, and object to processing that is based on our legitimate interest. Ask </w:t>
      </w:r>
      <w:r>
        <w:rPr>
          <w:rFonts w:ascii="Calibri" w:cs="Calibri" w:eastAsia="Calibri" w:hAnsi="Calibri"/>
          <w:highlight w:val="yellow"/>
        </w:rPr>
        <w:t xml:space="preserve">[contact person, email address]</w:t>
      </w:r>
      <w:r>
        <w:rPr>
          <w:rFonts w:ascii="Calibri" w:cs="Calibri" w:eastAsia="Calibri" w:hAnsi="Calibri"/>
          <w:highlight w:val="yellow"/>
        </w:rPr>
        <w:t xml:space="preserve">[ or our data protection officer: name, email address]</w:t>
      </w:r>
      <w:r>
        <w:rPr>
          <w:rFonts w:ascii="Calibri" w:cs="Calibri" w:eastAsia="Calibri" w:hAnsi="Calibri"/>
        </w:rPr>
        <w:t xml:space="preserve">. You can also lodge a complaint with the Commission nationale pour la protection des données (CNPD) (cnpd.public.lu).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The comité mixte or the délégation du personnel was informed on </w:t>
      </w:r>
      <w:r>
        <w:rPr>
          <w:rFonts w:ascii="Calibri" w:cs="Calibri" w:eastAsia="Calibri" w:hAnsi="Calibri"/>
          <w:highlight w:val="yellow"/>
        </w:rPr>
        <w:t xml:space="preserve">[date]</w:t>
      </w:r>
      <w:r>
        <w:rPr>
          <w:rFonts w:ascii="Calibri" w:cs="Calibri" w:eastAsia="Calibri" w:hAnsi="Calibri"/>
        </w:rPr>
        <w:t xml:space="preserve"> in accordance with Article L.261-1 of the Code du travail.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Kind regards,</w:t>
      </w:r>
    </w:p>
    <w:p>
      <w:pPr>
        <w:spacing w:after="120" w:line="276"/>
      </w:pPr>
      <w:r>
        <w:rPr>
          <w:rFonts w:ascii="Calibri" w:cs="Calibri" w:eastAsia="Calibri" w:hAnsi="Calibri"/>
          <w:highlight w:val="yellow"/>
        </w:rPr>
        <w:t xml:space="preserve">[name, position]</w:t>
      </w:r>
    </w:p>
    <w:p>
      <w:pPr>
        <w:pStyle w:val="Heading2"/>
        <w:keepNext/>
        <w:spacing w:after="100" w:before="200"/>
      </w:pPr>
      <w:r>
        <w:rPr>
          <w:rFonts w:ascii="Calibri" w:cs="Calibri" w:eastAsia="Calibri" w:hAnsi="Calibri"/>
          <w:b/>
          <w:bCs/>
          <w:color w:val="1F1F1F"/>
          <w:sz w:val="22"/>
          <w:szCs w:val="22"/>
        </w:rPr>
        <w:t xml:space="preserve">Acknowledgement of receipt</w:t>
      </w:r>
    </w:p>
    <w:p>
      <w:pPr>
        <w:spacing w:after="120" w:line="276"/>
      </w:pPr>
      <w:r>
        <w:rPr>
          <w:rFonts w:ascii="Calibri" w:cs="Calibri" w:eastAsia="Calibri" w:hAnsi="Calibri"/>
        </w:rPr>
        <w:t xml:space="preserve">I have received this information. This is an acknowledgement of receipt, not consent.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pct" w:w="500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Driver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Name: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Position: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Date: ________________________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</w:rPr>
              <w:t xml:space="preserve">Signature: 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F7F7F"/>
        <w:sz w:val="16"/>
        <w:szCs w:val="16"/>
      </w:rPr>
      <w:t xml:space="preserve">Information for drivers about TrapSpotter Fleet · Template by TrapSpotter BV · Versie 2026-10 / Version 2026-10  ·  </w:t>
    </w:r>
    <w:r>
      <w:rPr>
        <w:rFonts w:ascii="Calibri" w:cs="Calibri" w:eastAsia="Calibri" w:hAnsi="Calibri"/>
        <w:color w:val="7F7F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for drivers about TrapSpotter Fleet</dc:title>
  <dc:creator>TrapSpotter BV</dc:creator>
  <dc:description>Template by TrapSpotter BV for TrapSpotter Fleet customers (Luxembourg)</dc:description>
  <cp:lastModifiedBy>Un-named</cp:lastModifiedBy>
  <cp:revision>1</cp:revision>
  <dcterms:created xsi:type="dcterms:W3CDTF">2026-10-08T23:12:49.007Z</dcterms:created>
  <dcterms:modified xsi:type="dcterms:W3CDTF">2026-10-08T23:12:49.007Z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