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Information für Fahrer über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Muster von TrapSpotter BV · Information nach Art. 13 DSGVO</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Für den Arbeitgeber: Entfernen Sie diesen Kasten, bevor Sie den Brief versenden</w:t>
            </w:r>
          </w:p>
          <w:p>
            <w:pPr>
              <w:pStyle w:val="ListParagraph"/>
              <w:numPr>
                <w:ilvl w:val="0"/>
                <w:numId w:val="2"/>
              </w:numPr>
              <w:spacing w:after="60"/>
            </w:pPr>
            <w:r>
              <w:rPr>
                <w:rFonts w:ascii="Calibri" w:cs="Calibri" w:eastAsia="Calibri" w:hAnsi="Calibri"/>
              </w:rPr>
              <w:t xml:space="preserve">Füllen Sie die gelben Felder aus und übergeben Sie den Brief jedem Fahrer vor seinem ersten Arbeitstag, auf Papier oder per E-Mail.</w:t>
            </w:r>
          </w:p>
          <w:p>
            <w:pPr>
              <w:pStyle w:val="ListParagraph"/>
              <w:numPr>
                <w:ilvl w:val="0"/>
                <w:numId w:val="2"/>
              </w:numPr>
              <w:spacing w:after="60"/>
            </w:pPr>
            <w:r>
              <w:rPr>
                <w:rFonts w:ascii="Calibri" w:cs="Calibri" w:eastAsia="Calibri" w:hAnsi="Calibri"/>
              </w:rPr>
              <w:t xml:space="preserve">Dieser Brief informiert; er bittet nicht um Einwilligung. Die Verarbeitung beruht auf einer anderen Rechtsgrundlage (siehe die Richtlinie).</w:t>
            </w:r>
          </w:p>
          <w:p>
            <w:pPr>
              <w:pStyle w:val="ListParagraph"/>
              <w:numPr>
                <w:ilvl w:val="0"/>
                <w:numId w:val="2"/>
              </w:numPr>
              <w:spacing w:after="60"/>
            </w:pPr>
            <w:r>
              <w:rPr>
                <w:rFonts w:ascii="Calibri" w:cs="Calibri" w:eastAsia="Calibri" w:hAnsi="Calibri"/>
              </w:rPr>
              <w:t xml:space="preserve">Informieren Sie vor dem Start den comité mixte (gemischter Betriebsausschuss) oder die Personaldelegation (délégation du personnel) – oder, mangels beider, die Gewerbeinspektion ITM – gemäß Art. L.261-1 des Code du travail (Arbeitsgesetzbuch), und tragen Sie das Datum in den Brief ein.</w:t>
            </w:r>
          </w:p>
        </w:tc>
      </w:tr>
    </w:tbl>
    <w:p>
      <w:pPr>
        <w:spacing w:after="120"/>
      </w:pPr>
    </w:p>
    <w:p>
      <w:pPr>
        <w:spacing w:after="120" w:line="276"/>
      </w:pPr>
      <w:r>
        <w:rPr>
          <w:rFonts w:ascii="Calibri" w:cs="Calibri" w:eastAsia="Calibri" w:hAnsi="Calibri"/>
          <w:highlight w:val="yellow"/>
        </w:rPr>
        <w:t xml:space="preserve">[Name des Unternehmens]</w:t>
      </w:r>
      <w:r>
        <w:rPr>
          <w:rFonts w:ascii="Calibri" w:cs="Calibri" w:eastAsia="Calibri" w:hAnsi="Calibri"/>
        </w:rPr>
        <w:t xml:space="preserve"> · </w:t>
      </w:r>
      <w:r>
        <w:rPr>
          <w:rFonts w:ascii="Calibri" w:cs="Calibri" w:eastAsia="Calibri" w:hAnsi="Calibri"/>
          <w:highlight w:val="yellow"/>
        </w:rPr>
        <w:t xml:space="preserve">[Anschrift]</w:t>
      </w:r>
      <w:r>
        <w:rPr>
          <w:rFonts w:ascii="Calibri" w:cs="Calibri" w:eastAsia="Calibri" w:hAnsi="Calibri"/>
        </w:rPr>
        <w:t xml:space="preserve"> · </w:t>
      </w:r>
      <w:r>
        <w:rPr>
          <w:rFonts w:ascii="Calibri" w:cs="Calibri" w:eastAsia="Calibri" w:hAnsi="Calibri"/>
          <w:highlight w:val="yellow"/>
        </w:rPr>
        <w:t xml:space="preserve">[Handelsregisternummer]</w:t>
      </w:r>
    </w:p>
    <w:p>
      <w:pPr>
        <w:spacing w:after="120" w:line="276"/>
      </w:pPr>
      <w:r>
        <w:rPr>
          <w:rFonts w:ascii="Calibri" w:cs="Calibri" w:eastAsia="Calibri" w:hAnsi="Calibri"/>
        </w:rPr>
        <w:t xml:space="preserve">An: </w:t>
      </w:r>
      <w:r>
        <w:rPr>
          <w:rFonts w:ascii="Calibri" w:cs="Calibri" w:eastAsia="Calibri" w:hAnsi="Calibri"/>
          <w:highlight w:val="yellow"/>
        </w:rPr>
        <w:t xml:space="preserve">[Name des Fahrers]</w:t>
      </w:r>
      <w:r>
        <w:rPr>
          <w:rFonts w:ascii="Calibri" w:cs="Calibri" w:eastAsia="Calibri" w:hAnsi="Calibri"/>
        </w:rPr>
        <w:t xml:space="preserve"> · Datum: </w:t>
      </w:r>
      <w:r>
        <w:rPr>
          <w:rFonts w:ascii="Calibri" w:cs="Calibri" w:eastAsia="Calibri" w:hAnsi="Calibri"/>
          <w:highlight w:val="yellow"/>
        </w:rPr>
        <w:t xml:space="preserve">[Datum]</w:t>
      </w:r>
    </w:p>
    <w:p>
      <w:pPr>
        <w:spacing w:after="120" w:line="276"/>
      </w:pPr>
      <w:r>
        <w:rPr>
          <w:rFonts w:ascii="Calibri" w:cs="Calibri" w:eastAsia="Calibri" w:hAnsi="Calibri"/>
        </w:rPr>
        <w:t xml:space="preserve">Liebe/r </w:t>
      </w:r>
      <w:r>
        <w:rPr>
          <w:rFonts w:ascii="Calibri" w:cs="Calibri" w:eastAsia="Calibri" w:hAnsi="Calibri"/>
          <w:highlight w:val="yellow"/>
        </w:rPr>
        <w:t xml:space="preserve">[Vorname]</w:t>
      </w:r>
      <w:r>
        <w:rPr>
          <w:rFonts w:ascii="Calibri" w:cs="Calibri" w:eastAsia="Calibri" w:hAnsi="Calibri"/>
        </w:rPr>
        <w:t xml:space="preserve">,</w:t>
      </w:r>
    </w:p>
    <w:p>
      <w:pPr>
        <w:spacing w:after="120" w:line="276"/>
      </w:pPr>
      <w:r>
        <w:rPr>
          <w:rFonts w:ascii="Calibri" w:cs="Calibri" w:eastAsia="Calibri" w:hAnsi="Calibri"/>
        </w:rPr>
        <w:t xml:space="preserve">ab dem </w:t>
      </w:r>
      <w:r>
        <w:rPr>
          <w:rFonts w:ascii="Calibri" w:cs="Calibri" w:eastAsia="Calibri" w:hAnsi="Calibri"/>
          <w:highlight w:val="yellow"/>
        </w:rPr>
        <w:t xml:space="preserve">[Datum]</w:t>
      </w:r>
      <w:r>
        <w:rPr>
          <w:rFonts w:ascii="Calibri" w:cs="Calibri" w:eastAsia="Calibri" w:hAnsi="Calibri"/>
        </w:rPr>
        <w:t xml:space="preserve"> nutzen wir TrapSpotter Fleet für unsere Dienstfahrten. Sie erhalten TrapSpotter Premium in der App, bezahlt von </w:t>
      </w:r>
      <w:r>
        <w:rPr>
          <w:rFonts w:ascii="Calibri" w:cs="Calibri" w:eastAsia="Calibri" w:hAnsi="Calibri"/>
          <w:highlight w:val="yellow"/>
        </w:rPr>
        <w:t xml:space="preserve">[Name des Unternehmens]</w:t>
      </w:r>
      <w:r>
        <w:rPr>
          <w:rFonts w:ascii="Calibri" w:cs="Calibri" w:eastAsia="Calibri" w:hAnsi="Calibri"/>
        </w:rPr>
        <w:t xml:space="preserve">. In diesem Brief lesen Sie, was erfasst wird, wann, warum, wer es sieht, wie lange es gespeichert wird und welche Rechte Sie haben.</w:t>
      </w:r>
    </w:p>
    <w:p>
      <w:pPr>
        <w:pStyle w:val="Heading1"/>
        <w:keepNext/>
        <w:spacing w:after="120" w:before="280"/>
      </w:pPr>
      <w:r>
        <w:rPr>
          <w:rFonts w:ascii="Calibri" w:cs="Calibri" w:eastAsia="Calibri" w:hAnsi="Calibri"/>
          <w:b/>
          <w:bCs/>
          <w:color w:val="1F1F1F"/>
          <w:sz w:val="26"/>
          <w:szCs w:val="26"/>
        </w:rPr>
        <w:t xml:space="preserve">Was erfasst wird, und wann</w:t>
      </w:r>
    </w:p>
    <w:p>
      <w:pPr>
        <w:pStyle w:val="ListParagraph"/>
        <w:numPr>
          <w:ilvl w:val="0"/>
          <w:numId w:val="2"/>
        </w:numPr>
        <w:spacing w:after="60" w:line="276"/>
      </w:pPr>
      <w:r>
        <w:rPr>
          <w:rFonts w:ascii="Calibri" w:cs="Calibri" w:eastAsia="Calibri" w:hAnsi="Calibri"/>
        </w:rPr>
        <w:t xml:space="preserve">Nur zwischen „Arbeitstag starten“ und „Arbeitstag beenden“ in der App. Vergessen Sie, den Arbeitstag zu beenden, endet er automatisch nach </w:t>
      </w:r>
      <w:r>
        <w:rPr>
          <w:rFonts w:ascii="Calibri" w:cs="Calibri" w:eastAsia="Calibri" w:hAnsi="Calibri"/>
          <w:highlight w:val="yellow"/>
        </w:rPr>
        <w:t xml:space="preserve">[10]</w:t>
      </w:r>
      <w:r>
        <w:rPr>
          <w:rFonts w:ascii="Calibri" w:cs="Calibri" w:eastAsia="Calibri" w:hAnsi="Calibri"/>
        </w:rPr>
        <w:t xml:space="preserve"> Stunden.</w:t>
      </w:r>
    </w:p>
    <w:p>
      <w:pPr>
        <w:pStyle w:val="ListParagraph"/>
        <w:numPr>
          <w:ilvl w:val="0"/>
          <w:numId w:val="2"/>
        </w:numPr>
        <w:spacing w:after="60" w:line="276"/>
      </w:pPr>
      <w:r>
        <w:rPr>
          <w:rFonts w:ascii="Calibri" w:cs="Calibri" w:eastAsia="Calibri" w:hAnsi="Calibri"/>
        </w:rPr>
        <w:t xml:space="preserve">Ihre Dienstfahrten: Abfahrt und Ankunft (Zeit und Ort), die gefahrene Route, die Distanz, das Fahrzeug oder Ihr eigener Wagen sowie der Kunde.</w:t>
      </w:r>
    </w:p>
    <w:p>
      <w:pPr>
        <w:pStyle w:val="ListParagraph"/>
        <w:numPr>
          <w:ilvl w:val="0"/>
          <w:numId w:val="2"/>
        </w:numPr>
        <w:spacing w:after="60" w:line="276"/>
      </w:pPr>
      <w:r>
        <w:rPr>
          <w:rFonts w:ascii="Calibri" w:cs="Calibri" w:eastAsia="Calibri" w:hAnsi="Calibri"/>
        </w:rPr>
        <w:t xml:space="preserve">Ihre Live-Position: </w:t>
      </w:r>
      <w:r>
        <w:rPr>
          <w:rFonts w:ascii="Calibri" w:cs="Calibri" w:eastAsia="Calibri" w:hAnsi="Calibri"/>
          <w:highlight w:val="yellow"/>
        </w:rPr>
        <w:t xml:space="preserve">[nicht: Diese Funktion ist ausgeschaltet]</w:t>
      </w:r>
      <w:r>
        <w:rPr>
          <w:rFonts w:ascii="Calibri" w:cs="Calibri" w:eastAsia="Calibri" w:hAnsi="Calibri"/>
        </w:rPr>
        <w:t xml:space="preserve"> / </w:t>
      </w:r>
      <w:r>
        <w:rPr>
          <w:rFonts w:ascii="Calibri" w:cs="Calibri" w:eastAsia="Calibri" w:hAnsi="Calibri"/>
          <w:highlight w:val="yellow"/>
        </w:rPr>
        <w:t xml:space="preserve">[während des Arbeitstags, höchstens einmal pro Minute, nach 30 Minuten gelöscht]</w:t>
      </w:r>
      <w:r>
        <w:rPr>
          <w:rFonts w:ascii="Calibri" w:cs="Calibri" w:eastAsia="Calibri" w:hAnsi="Calibri"/>
        </w:rPr>
        <w:t xml:space="preserve">. Sie sehen in der App, ob sie eingeschaltet ist.</w:t>
      </w:r>
    </w:p>
    <w:p>
      <w:pPr>
        <w:pStyle w:val="ListParagraph"/>
        <w:numPr>
          <w:ilvl w:val="0"/>
          <w:numId w:val="2"/>
        </w:numPr>
        <w:spacing w:after="60" w:line="276"/>
      </w:pPr>
      <w:r>
        <w:rPr>
          <w:rFonts w:ascii="Calibri" w:cs="Calibri" w:eastAsia="Calibri" w:hAnsi="Calibri"/>
        </w:rPr>
        <w:t xml:space="preserve">Die Belege, die Sie selbst einreichen, mit Foto.</w:t>
      </w:r>
    </w:p>
    <w:p>
      <w:pPr>
        <w:pStyle w:val="ListParagraph"/>
        <w:numPr>
          <w:ilvl w:val="0"/>
          <w:numId w:val="2"/>
        </w:numPr>
        <w:spacing w:after="60" w:line="276"/>
      </w:pPr>
      <w:r>
        <w:rPr>
          <w:rFonts w:ascii="Calibri" w:cs="Calibri" w:eastAsia="Calibri" w:hAnsi="Calibri"/>
        </w:rPr>
        <w:t xml:space="preserve">Bei einem Verkehrsbußgeld: die Daten des Bußgelds und Ihre Antwort auf die Frage, ob Sie gefahren sind.</w:t>
      </w:r>
    </w:p>
    <w:p>
      <w:pPr>
        <w:spacing w:after="60"/>
      </w:pPr>
    </w:p>
    <w:p>
      <w:pPr>
        <w:pStyle w:val="Heading1"/>
        <w:keepNext/>
        <w:spacing w:after="120" w:before="280"/>
      </w:pPr>
      <w:r>
        <w:rPr>
          <w:rFonts w:ascii="Calibri" w:cs="Calibri" w:eastAsia="Calibri" w:hAnsi="Calibri"/>
          <w:b/>
          <w:bCs/>
          <w:color w:val="1F1F1F"/>
          <w:sz w:val="26"/>
          <w:szCs w:val="26"/>
        </w:rPr>
        <w:t xml:space="preserve">Was nicht</w:t>
      </w:r>
    </w:p>
    <w:p>
      <w:pPr>
        <w:pStyle w:val="ListParagraph"/>
        <w:numPr>
          <w:ilvl w:val="0"/>
          <w:numId w:val="2"/>
        </w:numPr>
        <w:spacing w:after="60" w:line="276"/>
      </w:pPr>
      <w:r>
        <w:rPr>
          <w:rFonts w:ascii="Calibri" w:cs="Calibri" w:eastAsia="Calibri" w:hAnsi="Calibri"/>
        </w:rPr>
        <w:t xml:space="preserve">Nichts außerhalb eines Arbeitstags.</w:t>
      </w:r>
    </w:p>
    <w:p>
      <w:pPr>
        <w:pStyle w:val="ListParagraph"/>
        <w:numPr>
          <w:ilvl w:val="0"/>
          <w:numId w:val="2"/>
        </w:numPr>
        <w:spacing w:after="60" w:line="276"/>
      </w:pPr>
      <w:r>
        <w:rPr>
          <w:rFonts w:ascii="Calibri" w:cs="Calibri" w:eastAsia="Calibri" w:hAnsi="Calibri"/>
        </w:rPr>
        <w:t xml:space="preserve">Von einer Fahrt, die Sie als privat kennzeichnen, nur der Zeitpunkt und die Distanz: Die Orte, die Route und der Kunde werden endgültig gelöscht.</w:t>
      </w:r>
    </w:p>
    <w:p>
      <w:pPr>
        <w:pStyle w:val="ListParagraph"/>
        <w:numPr>
          <w:ilvl w:val="0"/>
          <w:numId w:val="2"/>
        </w:numPr>
        <w:spacing w:after="60" w:line="276"/>
      </w:pPr>
      <w:r>
        <w:rPr>
          <w:rFonts w:ascii="Calibri" w:cs="Calibri" w:eastAsia="Calibri" w:hAnsi="Calibri"/>
        </w:rPr>
        <w:t xml:space="preserve">Niemals Ihre gespeicherten Orte, Ihre Dokumente, Ihre Nachrichten an den Assistenten oder die Warnungen und Meldungen in der App. Wir sehen Ihre Geschwindigkeit nicht.</w:t>
      </w:r>
    </w:p>
    <w:p>
      <w:pPr>
        <w:spacing w:after="60"/>
      </w:pPr>
    </w:p>
    <w:p>
      <w:pPr>
        <w:pStyle w:val="Heading1"/>
        <w:keepNext/>
        <w:spacing w:after="120" w:before="280"/>
      </w:pPr>
      <w:r>
        <w:rPr>
          <w:rFonts w:ascii="Calibri" w:cs="Calibri" w:eastAsia="Calibri" w:hAnsi="Calibri"/>
          <w:b/>
          <w:bCs/>
          <w:color w:val="1F1F1F"/>
          <w:sz w:val="26"/>
          <w:szCs w:val="26"/>
        </w:rPr>
        <w:t xml:space="preserve">Warum, und auf welcher Grundlage</w:t>
      </w:r>
    </w:p>
    <w:p>
      <w:pPr>
        <w:spacing w:after="120" w:line="276"/>
      </w:pPr>
      <w:r>
        <w:rPr>
          <w:rFonts w:ascii="Calibri" w:cs="Calibri" w:eastAsia="Calibri" w:hAnsi="Calibri"/>
        </w:rPr>
        <w:t xml:space="preserve">Wir nutzen diese Daten, um </w:t>
      </w:r>
      <w:r>
        <w:rPr>
          <w:rFonts w:ascii="Calibri" w:cs="Calibri" w:eastAsia="Calibri" w:hAnsi="Calibri"/>
          <w:highlight w:val="yellow"/>
        </w:rPr>
        <w:t xml:space="preserve">[die Zwecke aus der Richtlinie, zum Beispiel: Ihre Arbeitszeit und Besuche bei Kunden zu erfassen, Ihr Kilometergeld zu berechnen und den Fuhrpark zu verwalten]</w:t>
      </w:r>
      <w:r>
        <w:rPr>
          <w:rFonts w:ascii="Calibri" w:cs="Calibri" w:eastAsia="Calibri" w:hAnsi="Calibri"/>
        </w:rPr>
        <w:t xml:space="preserve">. Wir tun dies auf der Grundlage </w:t>
      </w:r>
      <w:r>
        <w:rPr>
          <w:rFonts w:ascii="Calibri" w:cs="Calibri" w:eastAsia="Calibri" w:hAnsi="Calibri"/>
          <w:highlight w:val="yellow"/>
        </w:rPr>
        <w:t xml:space="preserve">[unseres berechtigten Interesses daran, ... (Art. 6 Abs. 1 lit. f DSGVO)]</w:t>
      </w:r>
      <w:r>
        <w:rPr>
          <w:rFonts w:ascii="Calibri" w:cs="Calibri" w:eastAsia="Calibri" w:hAnsi="Calibri"/>
        </w:rPr>
        <w:t xml:space="preserve">. Für Verkehrsbußgelder ist die Grundlage unsere gesetzliche Pflicht, den Fahrzeugführer zu identifizieren (Art. 6 Abs. 1 lit. c DSGVO; Art. 8bis der loi modifiée du 25 juillet 2015, geändertes Gesetz vom 25. Juli 2015).</w:t>
      </w:r>
    </w:p>
    <w:p>
      <w:pPr>
        <w:spacing w:after="120" w:line="276"/>
      </w:pPr>
      <w:r>
        <w:rPr>
          <w:rFonts w:ascii="Calibri" w:cs="Calibri" w:eastAsia="Calibri" w:hAnsi="Calibri"/>
        </w:rPr>
        <w:t xml:space="preserve">Wir nutzen die Daten nicht, um Ihre Fahrgeschwindigkeit zu kontrollieren, nicht außerhalb Ihres Arbeitstags und nicht für andere Zwecke.</w:t>
      </w:r>
    </w:p>
    <w:p>
      <w:pPr>
        <w:pStyle w:val="Heading1"/>
        <w:keepNext/>
        <w:spacing w:after="120" w:before="280"/>
      </w:pPr>
      <w:r>
        <w:rPr>
          <w:rFonts w:ascii="Calibri" w:cs="Calibri" w:eastAsia="Calibri" w:hAnsi="Calibri"/>
          <w:b/>
          <w:bCs/>
          <w:color w:val="1F1F1F"/>
          <w:sz w:val="26"/>
          <w:szCs w:val="26"/>
        </w:rPr>
        <w:t xml:space="preserve">Wer es sieht</w:t>
      </w:r>
    </w:p>
    <w:p>
      <w:pPr>
        <w:pStyle w:val="ListParagraph"/>
        <w:numPr>
          <w:ilvl w:val="0"/>
          <w:numId w:val="2"/>
        </w:numPr>
        <w:spacing w:after="60" w:line="276"/>
      </w:pPr>
      <w:r>
        <w:rPr>
          <w:rFonts w:ascii="Calibri" w:cs="Calibri" w:eastAsia="Calibri" w:hAnsi="Calibri"/>
        </w:rPr>
        <w:t xml:space="preserve">Bei uns: </w:t>
      </w:r>
      <w:r>
        <w:rPr>
          <w:rFonts w:ascii="Calibri" w:cs="Calibri" w:eastAsia="Calibri" w:hAnsi="Calibri"/>
          <w:highlight w:val="yellow"/>
        </w:rPr>
        <w:t xml:space="preserve">[Namen oder Funktionen]</w:t>
      </w:r>
      <w:r>
        <w:rPr>
          <w:rFonts w:ascii="Calibri" w:cs="Calibri" w:eastAsia="Calibri" w:hAnsi="Calibri"/>
        </w:rPr>
        <w:t xml:space="preserve">. Bußgelddaten nur: </w:t>
      </w:r>
      <w:r>
        <w:rPr>
          <w:rFonts w:ascii="Calibri" w:cs="Calibri" w:eastAsia="Calibri" w:hAnsi="Calibri"/>
          <w:highlight w:val="yellow"/>
        </w:rPr>
        <w:t xml:space="preserve">[Namen oder Funktionen]</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TrapSpotter BV (Trekschurenstraat 245, 3500 Hasselt, Belgien, Unternehmensnummer 1031.603.017), die den Dienst für uns als Auftragsverarbeiter erbringt, und ihre Unterauftragsverarbeiter. Die Datenbank befindet sich in der Europäischen Union; einige Unterauftragsverarbeiter verarbeiten Daten außerhalb der EU, mit den von der DSGVO verlangten Garantien. Die Liste steht im Auftragsverarbeitungsvertrag auf der Website von TrapSpotter.</w:t>
      </w:r>
    </w:p>
    <w:p>
      <w:pPr>
        <w:pStyle w:val="ListParagraph"/>
        <w:numPr>
          <w:ilvl w:val="0"/>
          <w:numId w:val="2"/>
        </w:numPr>
        <w:spacing w:after="60" w:line="276"/>
      </w:pPr>
      <w:r>
        <w:rPr>
          <w:rFonts w:ascii="Calibri" w:cs="Calibri" w:eastAsia="Calibri" w:hAnsi="Calibri"/>
          <w:highlight w:val="yellow"/>
        </w:rPr>
        <w:t xml:space="preserve">[Unser Lohnbüro oder unser Steuerberater: nur die Kilometerabrechnung und die Auslagen.]</w:t>
      </w:r>
    </w:p>
    <w:p>
      <w:pPr>
        <w:spacing w:after="60"/>
      </w:pPr>
    </w:p>
    <w:p>
      <w:pPr>
        <w:pStyle w:val="Heading1"/>
        <w:keepNext/>
        <w:spacing w:after="120" w:before="280"/>
      </w:pPr>
      <w:r>
        <w:rPr>
          <w:rFonts w:ascii="Calibri" w:cs="Calibri" w:eastAsia="Calibri" w:hAnsi="Calibri"/>
          <w:b/>
          <w:bCs/>
          <w:color w:val="1F1F1F"/>
          <w:sz w:val="26"/>
          <w:szCs w:val="26"/>
        </w:rPr>
        <w:t xml:space="preserve">Wie lange</w:t>
      </w:r>
    </w:p>
    <w:p>
      <w:pPr>
        <w:spacing w:after="120" w:line="276"/>
      </w:pPr>
      <w:r>
        <w:rPr>
          <w:rFonts w:ascii="Calibri" w:cs="Calibri" w:eastAsia="Calibri" w:hAnsi="Calibri"/>
          <w:highlight w:val="yellow"/>
        </w:rPr>
        <w:t xml:space="preserve">[Tragen Sie die Speicherfristen aus der Richtlinie ein.]</w:t>
      </w:r>
      <w:r>
        <w:rPr>
          <w:rFonts w:ascii="Calibri" w:cs="Calibri" w:eastAsia="Calibri" w:hAnsi="Calibri"/>
        </w:rPr>
        <w:t xml:space="preserve"> Live-Positionen werden nach 30 Minuten gelöscht; Bußgelddaten spätestens 24 Monate nach dem Verstoß.</w:t>
      </w:r>
    </w:p>
    <w:p>
      <w:pPr>
        <w:pStyle w:val="Heading1"/>
        <w:keepNext/>
        <w:spacing w:after="120" w:before="280"/>
      </w:pPr>
      <w:r>
        <w:rPr>
          <w:rFonts w:ascii="Calibri" w:cs="Calibri" w:eastAsia="Calibri" w:hAnsi="Calibri"/>
          <w:b/>
          <w:bCs/>
          <w:color w:val="1F1F1F"/>
          <w:sz w:val="26"/>
          <w:szCs w:val="26"/>
        </w:rPr>
        <w:t xml:space="preserve">Privatfahrten</w:t>
      </w:r>
    </w:p>
    <w:p>
      <w:pPr>
        <w:spacing w:after="120" w:line="276"/>
      </w:pPr>
      <w:r>
        <w:rPr>
          <w:rFonts w:ascii="Calibri" w:cs="Calibri" w:eastAsia="Calibri" w:hAnsi="Calibri"/>
        </w:rPr>
        <w:t xml:space="preserve">Fahren Sie während eines Arbeitstags für sich selbst, tippen Sie in der App bei dieser Fahrt auf „Privat“. Nach der Arbeit tippen Sie auf „Arbeitstag beenden“; danach wird nichts mehr erfasst.</w:t>
      </w:r>
    </w:p>
    <w:p>
      <w:pPr>
        <w:pStyle w:val="Heading1"/>
        <w:keepNext/>
        <w:spacing w:after="120" w:before="280"/>
      </w:pPr>
      <w:r>
        <w:rPr>
          <w:rFonts w:ascii="Calibri" w:cs="Calibri" w:eastAsia="Calibri" w:hAnsi="Calibri"/>
          <w:b/>
          <w:bCs/>
          <w:color w:val="1F1F1F"/>
          <w:sz w:val="26"/>
          <w:szCs w:val="26"/>
        </w:rPr>
        <w:t xml:space="preserve">Verkehrsbußgelder</w:t>
      </w:r>
    </w:p>
    <w:p>
      <w:pPr>
        <w:spacing w:after="120" w:line="276"/>
      </w:pPr>
      <w:r>
        <w:rPr>
          <w:rFonts w:ascii="Calibri" w:cs="Calibri" w:eastAsia="Calibri" w:hAnsi="Calibri"/>
        </w:rPr>
        <w:t xml:space="preserve">Erhalten wir ein Bußgeld für ein Fahrzeug, können wir Sie in der App fragen, ob Sie zu diesem Zeitpunkt gefahren sind. Antworten Sie wahrheitsgemäß. Sind Sie nicht gefahren oder stimmt etwas nicht, teilen Sie dies </w:t>
      </w:r>
      <w:r>
        <w:rPr>
          <w:rFonts w:ascii="Calibri" w:cs="Calibri" w:eastAsia="Calibri" w:hAnsi="Calibri"/>
          <w:highlight w:val="yellow"/>
        </w:rPr>
        <w:t xml:space="preserve">[Ansprechpartner]</w:t>
      </w:r>
      <w:r>
        <w:rPr>
          <w:rFonts w:ascii="Calibri" w:cs="Calibri" w:eastAsia="Calibri" w:hAnsi="Calibri"/>
        </w:rPr>
        <w:t xml:space="preserve"> mit. Wir müssen den Fahrzeugführer innerhalb von 45 Tagen identifizieren.</w:t>
      </w:r>
    </w:p>
    <w:p>
      <w:pPr>
        <w:pStyle w:val="Heading1"/>
        <w:keepNext/>
        <w:spacing w:after="120" w:before="280"/>
      </w:pPr>
      <w:r>
        <w:rPr>
          <w:rFonts w:ascii="Calibri" w:cs="Calibri" w:eastAsia="Calibri" w:hAnsi="Calibri"/>
          <w:b/>
          <w:bCs/>
          <w:color w:val="1F1F1F"/>
          <w:sz w:val="26"/>
          <w:szCs w:val="26"/>
        </w:rPr>
        <w:t xml:space="preserve">Warnungen in der App</w:t>
      </w:r>
    </w:p>
    <w:p>
      <w:pPr>
        <w:spacing w:after="120" w:line="276"/>
      </w:pPr>
      <w:r>
        <w:rPr>
          <w:rFonts w:ascii="Calibri" w:cs="Calibri" w:eastAsia="Calibri" w:hAnsi="Calibri"/>
        </w:rPr>
        <w:t xml:space="preserve">Polizeikontrollen sind während des Arbeitstags </w:t>
      </w:r>
      <w:r>
        <w:rPr>
          <w:rFonts w:ascii="Calibri" w:cs="Calibri" w:eastAsia="Calibri" w:hAnsi="Calibri"/>
          <w:highlight w:val="yellow"/>
        </w:rPr>
        <w:t xml:space="preserve">[ausgeblendet (Standardeinstellung)]</w:t>
      </w:r>
      <w:r>
        <w:rPr>
          <w:rFonts w:ascii="Calibri" w:cs="Calibri" w:eastAsia="Calibri" w:hAnsi="Calibri"/>
        </w:rPr>
        <w:t xml:space="preserve"> / </w:t>
      </w:r>
      <w:r>
        <w:rPr>
          <w:rFonts w:ascii="Calibri" w:cs="Calibri" w:eastAsia="Calibri" w:hAnsi="Calibri"/>
          <w:highlight w:val="yellow"/>
        </w:rPr>
        <w:t xml:space="preserve">[sichtbar]</w:t>
      </w:r>
      <w:r>
        <w:rPr>
          <w:rFonts w:ascii="Calibri" w:cs="Calibri" w:eastAsia="Calibri" w:hAnsi="Calibri"/>
        </w:rPr>
        <w:t xml:space="preserve">. Blitzer, Abschnittskontrollen und Gefahren bleiben sichtbar: Solche Apps sind in Luxemburg nicht verboten. Das Telefon steckt in einer Halterung; der Fahrer nimmt es während der Fahrt nicht in die Hand und bedient es nicht (Art. 170bis des arrêté grand-ducal du 23 novembre 1955, großherzoglicher Beschluss vom 23. November 1955). Im Ausland folgt die App den Regeln des Landes, in dem sich der Wagen befindet. Beachten Sie weiterhin die Verkehrsregeln.</w:t>
      </w:r>
    </w:p>
    <w:p>
      <w:pPr>
        <w:pStyle w:val="Heading1"/>
        <w:keepNext/>
        <w:spacing w:after="120" w:before="280"/>
      </w:pPr>
      <w:r>
        <w:rPr>
          <w:rFonts w:ascii="Calibri" w:cs="Calibri" w:eastAsia="Calibri" w:hAnsi="Calibri"/>
          <w:b/>
          <w:bCs/>
          <w:color w:val="1F1F1F"/>
          <w:sz w:val="26"/>
          <w:szCs w:val="26"/>
        </w:rPr>
        <w:t xml:space="preserve">Ihre Rechte</w:t>
      </w:r>
    </w:p>
    <w:p>
      <w:pPr>
        <w:spacing w:after="120" w:line="276"/>
      </w:pPr>
      <w:r>
        <w:rPr>
          <w:rFonts w:ascii="Calibri" w:cs="Calibri" w:eastAsia="Calibri" w:hAnsi="Calibri"/>
        </w:rPr>
        <w:t xml:space="preserve">Sie können Einsicht in Ihre Daten nehmen und eine Kopie davon verlangen, unrichtige Daten berichtigen lassen, Löschung oder Einschränkung verlangen, wo das Gesetz dies erlaubt, und Widerspruch gegen eine Verarbeitung einlegen, die auf unserem berechtigten Interesse beruht. Wenden Sie sich dazu an </w:t>
      </w:r>
      <w:r>
        <w:rPr>
          <w:rFonts w:ascii="Calibri" w:cs="Calibri" w:eastAsia="Calibri" w:hAnsi="Calibri"/>
          <w:highlight w:val="yellow"/>
        </w:rPr>
        <w:t xml:space="preserve">[Ansprechpartner, E-Mail-Adresse]</w:t>
      </w:r>
      <w:r>
        <w:rPr>
          <w:rFonts w:ascii="Calibri" w:cs="Calibri" w:eastAsia="Calibri" w:hAnsi="Calibri"/>
          <w:highlight w:val="yellow"/>
        </w:rPr>
        <w:t xml:space="preserve">[ oder an unseren Datenschutzbeauftragten: Name, E-Mail-Adresse]</w:t>
      </w:r>
      <w:r>
        <w:rPr>
          <w:rFonts w:ascii="Calibri" w:cs="Calibri" w:eastAsia="Calibri" w:hAnsi="Calibri"/>
        </w:rPr>
        <w:t xml:space="preserve">. Sie können sich auch mit einer Beschwerde wenden an die Commission nationale pour la protection des données (CNPD, Nationale Kommission für den Datenschutz) (cnpd.public.lu).</w:t>
      </w:r>
    </w:p>
    <w:p>
      <w:pPr>
        <w:spacing w:after="120" w:line="276"/>
      </w:pPr>
      <w:r>
        <w:rPr>
          <w:rFonts w:ascii="Calibri" w:cs="Calibri" w:eastAsia="Calibri" w:hAnsi="Calibri"/>
        </w:rPr>
        <w:t xml:space="preserve">Der comité mixte (gemischter Betriebsausschuss) oder die Personaldelegation (délégation du personnel) wurde am </w:t>
      </w:r>
      <w:r>
        <w:rPr>
          <w:rFonts w:ascii="Calibri" w:cs="Calibri" w:eastAsia="Calibri" w:hAnsi="Calibri"/>
          <w:highlight w:val="yellow"/>
        </w:rPr>
        <w:t xml:space="preserve">[Datum]</w:t>
      </w:r>
      <w:r>
        <w:rPr>
          <w:rFonts w:ascii="Calibri" w:cs="Calibri" w:eastAsia="Calibri" w:hAnsi="Calibri"/>
        </w:rPr>
        <w:t xml:space="preserve"> gemäß Art. L.261-1 des Code du travail (Arbeitsgesetzbuch) informiert.</w:t>
      </w:r>
    </w:p>
    <w:p>
      <w:pPr>
        <w:spacing w:after="120" w:line="276"/>
      </w:pPr>
      <w:r>
        <w:rPr>
          <w:rFonts w:ascii="Calibri" w:cs="Calibri" w:eastAsia="Calibri" w:hAnsi="Calibri"/>
        </w:rPr>
        <w:t xml:space="preserve">Mit freundlichen Grüßen</w:t>
      </w:r>
    </w:p>
    <w:p>
      <w:pPr>
        <w:spacing w:after="120" w:line="276"/>
      </w:pPr>
      <w:r>
        <w:rPr>
          <w:rFonts w:ascii="Calibri" w:cs="Calibri" w:eastAsia="Calibri" w:hAnsi="Calibri"/>
          <w:highlight w:val="yellow"/>
        </w:rPr>
        <w:t xml:space="preserve">[Name, Funktion]</w:t>
      </w:r>
    </w:p>
    <w:p>
      <w:pPr>
        <w:pStyle w:val="Heading2"/>
        <w:keepNext/>
        <w:spacing w:after="100" w:before="200"/>
      </w:pPr>
      <w:r>
        <w:rPr>
          <w:rFonts w:ascii="Calibri" w:cs="Calibri" w:eastAsia="Calibri" w:hAnsi="Calibri"/>
          <w:b/>
          <w:bCs/>
          <w:color w:val="1F1F1F"/>
          <w:sz w:val="22"/>
          <w:szCs w:val="22"/>
        </w:rPr>
        <w:t xml:space="preserve">Empfangsbestätigung</w:t>
      </w:r>
    </w:p>
    <w:p>
      <w:pPr>
        <w:spacing w:after="120" w:line="276"/>
      </w:pPr>
      <w:r>
        <w:rPr>
          <w:rFonts w:ascii="Calibri" w:cs="Calibri" w:eastAsia="Calibri" w:hAnsi="Calibri"/>
        </w:rPr>
        <w:t xml:space="preserve">Ich habe diese Information erhalten. Dies ist eine Empfangsbestätigung, keine Einwilligung.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Fahrer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Funktion: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Unterschrift: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Information für Fahrer über TrapSpotter Fleet · Muster von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für Fahrer über TrapSpotter Fleet</dc:title>
  <dc:creator>TrapSpotter BV</dc:creator>
  <dc:description>Muster von TrapSpotter BV für Kunden von TrapSpotter Fleet (Luxemburg)</dc:description>
  <cp:lastModifiedBy>Un-named</cp:lastModifiedBy>
  <cp:revision>1</cp:revision>
  <dcterms:created xsi:type="dcterms:W3CDTF">2026-10-08T23:12:48.988Z</dcterms:created>
  <dcterms:modified xsi:type="dcterms:W3CDTF">2026-10-08T23:12:48.988Z</dcterms:modified>
</cp:coreProperties>
</file>

<file path=docProps/custom.xml><?xml version="1.0" encoding="utf-8"?>
<Properties xmlns="http://schemas.openxmlformats.org/officeDocument/2006/custom-properties" xmlns:vt="http://schemas.openxmlformats.org/officeDocument/2006/docPropsVTypes"/>
</file>