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Beleid geolocatie en voertuiggebruik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Model van TrapSpotter BV voor werkgevers die TrapSpotter Fleet gebruiken in België</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Voor de werkgever: lees dit eerst en verwijder dit kader voor u de tekst verspreidt</w:t>
            </w:r>
          </w:p>
          <w:p>
            <w:pPr>
              <w:pStyle w:val="ListParagraph"/>
              <w:numPr>
                <w:ilvl w:val="0"/>
                <w:numId w:val="2"/>
              </w:numPr>
              <w:spacing w:after="60"/>
            </w:pPr>
            <w:r>
              <w:rPr>
                <w:rFonts w:ascii="Calibri" w:cs="Calibri" w:eastAsia="Calibri" w:hAnsi="Calibri"/>
              </w:rPr>
              <w:t xml:space="preserve">Dit is een model, geen juridisch advies. Vul de gele velden in, schrap wat niet past en laat de tekst nakijken door een juridisch adviseur.</w:t>
            </w:r>
          </w:p>
          <w:p>
            <w:pPr>
              <w:pStyle w:val="ListParagraph"/>
              <w:numPr>
                <w:ilvl w:val="0"/>
                <w:numId w:val="2"/>
              </w:numPr>
              <w:spacing w:after="60"/>
            </w:pPr>
            <w:r>
              <w:rPr>
                <w:rFonts w:ascii="Calibri" w:cs="Calibri" w:eastAsia="Calibri" w:hAnsi="Calibri"/>
              </w:rPr>
              <w:t xml:space="preserve">U bent verwerkingsverantwoordelijke voor de gegevens die TrapSpotter Fleet voor u registreert. TrapSpotter BV is uw verwerker (verwerkersovereenkomst bij de zakelijke voorwaarden).</w:t>
            </w:r>
          </w:p>
          <w:p>
            <w:pPr>
              <w:pStyle w:val="ListParagraph"/>
              <w:numPr>
                <w:ilvl w:val="0"/>
                <w:numId w:val="2"/>
              </w:numPr>
              <w:spacing w:after="60"/>
            </w:pPr>
            <w:r>
              <w:rPr>
                <w:rFonts w:ascii="Calibri" w:cs="Calibri" w:eastAsia="Calibri" w:hAnsi="Calibri"/>
              </w:rPr>
              <w:t xml:space="preserve">Wat de wet in België nog van u vraagt voor u start, staat in het volgende kader.</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Wat u in België nog moet doen</w:t>
            </w:r>
          </w:p>
          <w:p>
            <w:pPr>
              <w:pStyle w:val="ListParagraph"/>
              <w:numPr>
                <w:ilvl w:val="0"/>
                <w:numId w:val="2"/>
              </w:numPr>
              <w:spacing w:after="60"/>
            </w:pPr>
            <w:r>
              <w:rPr>
                <w:rFonts w:ascii="Calibri" w:cs="Calibri" w:eastAsia="Calibri" w:hAnsi="Calibri"/>
              </w:rPr>
              <w:t xml:space="preserve">Leg het toezicht vast in een specifiek, duidelijk en toegankelijk reglement (dit beleid), opgesteld in overleg met de werknemers en, waar dat bestaat, na het advies van het overlegorgaan. Een loutere vermelding in het arbeidsreglement volstaat volgens de GBA niet.</w:t>
            </w:r>
          </w:p>
          <w:p>
            <w:pPr>
              <w:pStyle w:val="ListParagraph"/>
              <w:numPr>
                <w:ilvl w:val="0"/>
                <w:numId w:val="2"/>
              </w:numPr>
              <w:spacing w:after="60"/>
            </w:pPr>
            <w:r>
              <w:rPr>
                <w:rFonts w:ascii="Calibri" w:cs="Calibri" w:eastAsia="Calibri" w:hAnsi="Calibri"/>
              </w:rPr>
              <w:t xml:space="preserve">Pas het arbeidsreglement aan met de procedure van de wet van 8 april 1965 (artikelen 11 en 12: aanplakking, vijftien dagen voor opmerkingen, ondernemingsraad of register). Dat is zeker nodig als u de gegevens gebruikt om de arbeid te meten met het oog op het loon (artikel 6, § 1, 2°). Een modelclausule staat in punt 10.</w:t>
            </w:r>
          </w:p>
          <w:p>
            <w:pPr>
              <w:pStyle w:val="ListParagraph"/>
              <w:numPr>
                <w:ilvl w:val="0"/>
                <w:numId w:val="2"/>
              </w:numPr>
              <w:spacing w:after="60"/>
            </w:pPr>
            <w:r>
              <w:rPr>
                <w:rFonts w:ascii="Calibri" w:cs="Calibri" w:eastAsia="Calibri" w:hAnsi="Calibri"/>
              </w:rPr>
              <w:t xml:space="preserve">Informeer de ondernemingsraad vooraf (cao nr. 9, artikel 10) en, zonder ondernemingsraad, de vakbondsafvaardiging (cao nr. 5, artikel 14). Vraag het voorafgaand advies van het comité voor preventie en bescherming op het werk over de invoering van een nieuwe technologie (codex welzijn op het werk, artikel II.7-3). Bij 50 werknemers of meer en belangrijke collectieve gevolgen geldt ook cao nr. 39 (informatie uiterlijk drie maanden vooraf). Kijk of uw paritair comité een eigen cao over geolocatie heeft (bijvoorbeeld PC 219).</w:t>
            </w:r>
          </w:p>
          <w:p>
            <w:pPr>
              <w:pStyle w:val="ListParagraph"/>
              <w:numPr>
                <w:ilvl w:val="0"/>
                <w:numId w:val="2"/>
              </w:numPr>
              <w:spacing w:after="60"/>
            </w:pPr>
            <w:r>
              <w:rPr>
                <w:rFonts w:ascii="Calibri" w:cs="Calibri" w:eastAsia="Calibri" w:hAnsi="Calibri"/>
              </w:rPr>
              <w:t xml:space="preserve">Zorg dat het systeem buiten de werktijden niets registreert en dat de werknemer het zelf kan stoppen (GBA; beslissing van de Geschillenkamer nr. 61/2025). In TrapSpotter Fleet: Stop werkdag en Privé.</w:t>
            </w:r>
          </w:p>
          <w:p>
            <w:pPr>
              <w:pStyle w:val="ListParagraph"/>
              <w:numPr>
                <w:ilvl w:val="0"/>
                <w:numId w:val="2"/>
              </w:numPr>
              <w:spacing w:after="60"/>
            </w:pPr>
            <w:r>
              <w:rPr>
                <w:rFonts w:ascii="Calibri" w:cs="Calibri" w:eastAsia="Calibri" w:hAnsi="Calibri"/>
              </w:rPr>
              <w:t xml:space="preserve">Gebruik het niet om snelheid te controleren, niet als permanente controle, niet bij werknemers die hun verplaatsingen zelf regelen, en niet om de werktijd te berekenen als daar al een voorziening voor is (GBA). Voor die werknemers past TrapSpotter Teams, dat niets registreert.</w:t>
            </w:r>
          </w:p>
          <w:p>
            <w:pPr>
              <w:pStyle w:val="ListParagraph"/>
              <w:numPr>
                <w:ilvl w:val="0"/>
                <w:numId w:val="2"/>
              </w:numPr>
              <w:spacing w:after="60"/>
            </w:pPr>
            <w:r>
              <w:rPr>
                <w:rFonts w:ascii="Calibri" w:cs="Calibri" w:eastAsia="Calibri" w:hAnsi="Calibri"/>
              </w:rPr>
              <w:t xml:space="preserve">Bezorg elke chauffeur vóór zijn eerste werkdag de informatiebrief (artikel 13 AVG). Toestemming van de werknemer is niet de grondslag.</w:t>
            </w:r>
          </w:p>
          <w:p>
            <w:pPr>
              <w:pStyle w:val="ListParagraph"/>
              <w:numPr>
                <w:ilvl w:val="0"/>
                <w:numId w:val="2"/>
              </w:numPr>
              <w:spacing w:after="60"/>
            </w:pPr>
            <w:r>
              <w:rPr>
                <w:rFonts w:ascii="Calibri" w:cs="Calibri" w:eastAsia="Calibri" w:hAnsi="Calibri"/>
              </w:rPr>
              <w:t xml:space="preserve">Voer de DPIA uit (model in dit pakket) en neem de verwerking op in uw register van verwerkingsactiviteiten (artikel 30 AVG).</w:t>
            </w:r>
          </w:p>
          <w:p>
            <w:pPr>
              <w:pStyle w:val="ListParagraph"/>
              <w:numPr>
                <w:ilvl w:val="0"/>
                <w:numId w:val="2"/>
              </w:numPr>
              <w:spacing w:after="60"/>
            </w:pPr>
            <w:r>
              <w:rPr>
                <w:rFonts w:ascii="Calibri" w:cs="Calibri" w:eastAsia="Calibri" w:hAnsi="Calibri"/>
              </w:rPr>
              <w:t xml:space="preserve">Houd voor boetegegevens een lijst bij van de categorieën van personen die ze kunnen raadplegen, met hun hoedanigheid, en zorg voor hun geheimhoudingsplicht (artikel 10, § 2, wet van 30 juli 2018).</w:t>
            </w:r>
          </w:p>
          <w:p>
            <w:pPr>
              <w:pStyle w:val="ListParagraph"/>
              <w:numPr>
                <w:ilvl w:val="0"/>
                <w:numId w:val="2"/>
              </w:numPr>
              <w:spacing w:after="60"/>
            </w:pPr>
            <w:r>
              <w:rPr>
                <w:rFonts w:ascii="Calibri" w:cs="Calibri" w:eastAsia="Calibri" w:hAnsi="Calibri"/>
              </w:rPr>
              <w:t xml:space="preserve">Identificeer bij een boete de bestuurder binnen 15 dagen na de verzending van de vraag om inlichtingen (artikel 67ter van de wet betreffende de politie over het wegverkeer). Tel vanaf de datum van de brief, niet vanaf de ontvangst.</w:t>
            </w:r>
          </w:p>
        </w:tc>
      </w:tr>
    </w:tbl>
    <w:p>
      <w:pPr>
        <w:spacing w:after="120"/>
      </w:pPr>
    </w:p>
    <w:p>
      <w:pPr>
        <w:spacing w:after="120" w:line="276"/>
      </w:pPr>
      <w:r>
        <w:rPr>
          <w:rFonts w:ascii="Calibri" w:cs="Calibri" w:eastAsia="Calibri" w:hAnsi="Calibri"/>
        </w:rPr>
        <w:t xml:space="preserve">Dit beleid is het specifieke reglement over geolocatie dat de Gegevensbeschermingsautoriteit vraagt. Het arbeidsreglement verwijst ernaar.</w:t>
      </w:r>
    </w:p>
    <w:p>
      <w:pPr>
        <w:pStyle w:val="Heading1"/>
        <w:keepNext/>
        <w:spacing w:after="120" w:before="280"/>
      </w:pPr>
      <w:r>
        <w:rPr>
          <w:rFonts w:ascii="Calibri" w:cs="Calibri" w:eastAsia="Calibri" w:hAnsi="Calibri"/>
          <w:b/>
          <w:bCs/>
          <w:color w:val="1F1F1F"/>
          <w:sz w:val="26"/>
          <w:szCs w:val="26"/>
        </w:rPr>
        <w:t xml:space="preserve">1. Toepassingsgebied</w:t>
      </w:r>
    </w:p>
    <w:p>
      <w:pPr>
        <w:spacing w:after="120" w:line="276"/>
      </w:pPr>
      <w:r>
        <w:rPr>
          <w:rFonts w:ascii="Calibri" w:cs="Calibri" w:eastAsia="Calibri" w:hAnsi="Calibri"/>
        </w:rPr>
        <w:t xml:space="preserve">Dit beleid geldt voor </w:t>
      </w:r>
      <w:r>
        <w:rPr>
          <w:rFonts w:ascii="Calibri" w:cs="Calibri" w:eastAsia="Calibri" w:hAnsi="Calibri"/>
          <w:highlight w:val="yellow"/>
        </w:rPr>
        <w:t xml:space="preserve">[bedrijfsnaam]</w:t>
      </w:r>
      <w:r>
        <w:rPr>
          <w:rFonts w:ascii="Calibri" w:cs="Calibri" w:eastAsia="Calibri" w:hAnsi="Calibri"/>
        </w:rPr>
        <w:t xml:space="preserve">, </w:t>
      </w:r>
      <w:r>
        <w:rPr>
          <w:rFonts w:ascii="Calibri" w:cs="Calibri" w:eastAsia="Calibri" w:hAnsi="Calibri"/>
          <w:highlight w:val="yellow"/>
        </w:rPr>
        <w:t xml:space="preserve">[adres]</w:t>
      </w:r>
      <w:r>
        <w:rPr>
          <w:rFonts w:ascii="Calibri" w:cs="Calibri" w:eastAsia="Calibri" w:hAnsi="Calibri"/>
        </w:rPr>
        <w:t xml:space="preserve">, </w:t>
      </w:r>
      <w:r>
        <w:rPr>
          <w:rFonts w:ascii="Calibri" w:cs="Calibri" w:eastAsia="Calibri" w:hAnsi="Calibri"/>
          <w:highlight w:val="yellow"/>
        </w:rPr>
        <w:t xml:space="preserve">[ondernemingsnummer]</w:t>
      </w:r>
      <w:r>
        <w:rPr>
          <w:rFonts w:ascii="Calibri" w:cs="Calibri" w:eastAsia="Calibri" w:hAnsi="Calibri"/>
        </w:rPr>
        <w:t xml:space="preserve"> (de werkgever) en voor alle werknemers en andere medewerkers die de werkgever in TrapSpotter Fleet uitnodigt (de chauffeurs). Het geldt voor de bedrijfsvoertuigen en voor de eigen wagens die chauffeurs voor het werk gebruiken.</w:t>
      </w:r>
    </w:p>
    <w:p>
      <w:pPr>
        <w:spacing w:after="120" w:line="276"/>
      </w:pPr>
      <w:r>
        <w:rPr>
          <w:rFonts w:ascii="Calibri" w:cs="Calibri" w:eastAsia="Calibri" w:hAnsi="Calibri"/>
        </w:rPr>
        <w:t xml:space="preserve">TrapSpotter Fleet bestaat uit de TrapSpotter-app op de telefoon van de chauffeur en een console op fleet.trapspotter.com voor de werkgever. TrapSpotter BV (Trekschurenstraat 245, 3500 Hasselt, België, ondernemingsnummer 1031.603.017) levert de dienst als verwerker van de werkgever.</w:t>
      </w:r>
    </w:p>
    <w:p>
      <w:pPr>
        <w:pStyle w:val="Heading1"/>
        <w:keepNext/>
        <w:spacing w:after="120" w:before="280"/>
      </w:pPr>
      <w:r>
        <w:rPr>
          <w:rFonts w:ascii="Calibri" w:cs="Calibri" w:eastAsia="Calibri" w:hAnsi="Calibri"/>
          <w:b/>
          <w:bCs/>
          <w:color w:val="1F1F1F"/>
          <w:sz w:val="26"/>
          <w:szCs w:val="26"/>
        </w:rPr>
        <w:t xml:space="preserve">2. Doeleinden</w:t>
      </w:r>
    </w:p>
    <w:p>
      <w:pPr>
        <w:spacing w:after="120" w:line="276"/>
      </w:pPr>
      <w:r>
        <w:rPr>
          <w:rFonts w:ascii="Calibri" w:cs="Calibri" w:eastAsia="Calibri" w:hAnsi="Calibri"/>
        </w:rPr>
        <w:t xml:space="preserve">De werkgever gebruikt TrapSpotter Fleet alleen voor deze doeleinden (schrap wat niet van toepassing is):</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de werktijd en de werkritten registreren, als bewijs van prestaties en bezoeken bij klanten en voor de facturatie aan klanten;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de kilometervergoeding voor werkritten met de eigen wagen berekenen;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het wagenpark beheren: wie met welk voertuig rijdt en wanneer documenten vervallen;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onkosten terugbetalen op basis van de bonnetjes die chauffeurs insturen;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bij een verkeersboete nagaan wie met het voertuig reed, en die persoon aanwijzen waar de wet dat vraagt;</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tijdens de werkdag zien waar chauffeurs zijn, voor de planning of om hulp te bieden (alleen als live posities aanstaan).</w:t>
      </w:r>
    </w:p>
    <w:p>
      <w:pPr>
        <w:spacing w:after="60"/>
      </w:pPr>
    </w:p>
    <w:p>
      <w:pPr>
        <w:spacing w:after="120" w:line="276"/>
      </w:pPr>
      <w:r>
        <w:rPr>
          <w:rFonts w:ascii="Calibri" w:cs="Calibri" w:eastAsia="Calibri" w:hAnsi="Calibri"/>
        </w:rPr>
        <w:t xml:space="preserve">De werkgever gebruikt de gegevens niet om de rijsnelheid van chauffeurs te controleren, niet om hen buiten de werkdag of tijdens privéritten te volgen, en niet voor andere doeleinden dan die hierboven. Volgens de Gegevensbeschermingsautoriteit gebruikt hij geolocatie ook niet in het voertuig van een werknemer die zijn verplaatsingen zelf mag regelen, niet om de werktijd te berekenen als daar al een andere voorziening voor is, en niet om personeelsvertegenwoordigers tijdens hun mandaat te volgen.</w:t>
      </w:r>
    </w:p>
    <w:p>
      <w:pPr>
        <w:pStyle w:val="Heading1"/>
        <w:keepNext/>
        <w:spacing w:after="120" w:before="280"/>
      </w:pPr>
      <w:r>
        <w:rPr>
          <w:rFonts w:ascii="Calibri" w:cs="Calibri" w:eastAsia="Calibri" w:hAnsi="Calibri"/>
          <w:b/>
          <w:bCs/>
          <w:color w:val="1F1F1F"/>
          <w:sz w:val="26"/>
          <w:szCs w:val="26"/>
        </w:rPr>
        <w:t xml:space="preserve">3. Wat wordt geregistreerd, en wanneer</w:t>
      </w:r>
    </w:p>
    <w:p>
      <w:pPr>
        <w:pStyle w:val="ListParagraph"/>
        <w:numPr>
          <w:ilvl w:val="0"/>
          <w:numId w:val="2"/>
        </w:numPr>
        <w:spacing w:after="60" w:line="276"/>
      </w:pPr>
      <w:r>
        <w:rPr>
          <w:rFonts w:ascii="Calibri" w:cs="Calibri" w:eastAsia="Calibri" w:hAnsi="Calibri"/>
          <w:b/>
          <w:bCs/>
        </w:rPr>
        <w:t xml:space="preserve">Alleen tijdens een werkdag.</w:t>
      </w:r>
      <w:r>
        <w:rPr>
          <w:rFonts w:ascii="Calibri" w:cs="Calibri" w:eastAsia="Calibri" w:hAnsi="Calibri"/>
        </w:rPr>
        <w:t xml:space="preserve"> De app registreert alleen tussen “Start werkdag” en “Stop werkdag”. Een werkdag stopt vanzelf na </w:t>
      </w:r>
      <w:r>
        <w:rPr>
          <w:rFonts w:ascii="Calibri" w:cs="Calibri" w:eastAsia="Calibri" w:hAnsi="Calibri"/>
          <w:highlight w:val="yellow"/>
        </w:rPr>
        <w:t xml:space="preserve">[10]</w:t>
      </w:r>
      <w:r>
        <w:rPr>
          <w:rFonts w:ascii="Calibri" w:cs="Calibri" w:eastAsia="Calibri" w:hAnsi="Calibri"/>
        </w:rPr>
        <w:t xml:space="preserve"> uur.</w:t>
      </w:r>
    </w:p>
    <w:p>
      <w:pPr>
        <w:pStyle w:val="ListParagraph"/>
        <w:numPr>
          <w:ilvl w:val="0"/>
          <w:numId w:val="2"/>
        </w:numPr>
        <w:spacing w:after="60" w:line="276"/>
      </w:pPr>
      <w:r>
        <w:rPr>
          <w:rFonts w:ascii="Calibri" w:cs="Calibri" w:eastAsia="Calibri" w:hAnsi="Calibri"/>
          <w:b/>
          <w:bCs/>
        </w:rPr>
        <w:t xml:space="preserve">Werkritten:</w:t>
      </w:r>
      <w:r>
        <w:rPr>
          <w:rFonts w:ascii="Calibri" w:cs="Calibri" w:eastAsia="Calibri" w:hAnsi="Calibri"/>
        </w:rPr>
        <w:t xml:space="preserve"> vertrek en aankomst (tijd en plaats), de gevolgde route, de afstand, het voertuig of de eigen wagen, en de klant.</w:t>
      </w:r>
    </w:p>
    <w:p>
      <w:pPr>
        <w:pStyle w:val="ListParagraph"/>
        <w:numPr>
          <w:ilvl w:val="0"/>
          <w:numId w:val="2"/>
        </w:numPr>
        <w:spacing w:after="60" w:line="276"/>
      </w:pPr>
      <w:r>
        <w:rPr>
          <w:rFonts w:ascii="Calibri" w:cs="Calibri" w:eastAsia="Calibri" w:hAnsi="Calibri"/>
          <w:b/>
          <w:bCs/>
        </w:rPr>
        <w:t xml:space="preserve">Privéritten:</w:t>
      </w:r>
      <w:r>
        <w:rPr>
          <w:rFonts w:ascii="Calibri" w:cs="Calibri" w:eastAsia="Calibri" w:hAnsi="Calibri"/>
        </w:rPr>
        <w:t xml:space="preserve"> de chauffeur kan elke rit privé maken. De plaatsen, de route en de klant worden dan definitief gewist; alleen het tijdstip en de afstand blijven.</w:t>
      </w:r>
    </w:p>
    <w:p>
      <w:pPr>
        <w:pStyle w:val="ListParagraph"/>
        <w:numPr>
          <w:ilvl w:val="0"/>
          <w:numId w:val="2"/>
        </w:numPr>
        <w:spacing w:after="60" w:line="276"/>
      </w:pPr>
      <w:r>
        <w:rPr>
          <w:rFonts w:ascii="Calibri" w:cs="Calibri" w:eastAsia="Calibri" w:hAnsi="Calibri"/>
          <w:b/>
          <w:bCs/>
        </w:rPr>
        <w:t xml:space="preserve">Live posities:</w:t>
      </w:r>
      <w:r>
        <w:rPr>
          <w:rFonts w:ascii="Calibri" w:cs="Calibri" w:eastAsia="Calibri" w:hAnsi="Calibri"/>
        </w:rPr>
        <w:t xml:space="preserve"> </w:t>
      </w:r>
      <w:r>
        <w:rPr>
          <w:rFonts w:ascii="Calibri" w:cs="Calibri" w:eastAsia="Calibri" w:hAnsi="Calibri"/>
          <w:highlight w:val="yellow"/>
        </w:rPr>
        <w:t xml:space="preserve">[staan uit]</w:t>
      </w:r>
      <w:r>
        <w:rPr>
          <w:rFonts w:ascii="Calibri" w:cs="Calibri" w:eastAsia="Calibri" w:hAnsi="Calibri"/>
        </w:rPr>
        <w:t xml:space="preserve"> / </w:t>
      </w:r>
      <w:r>
        <w:rPr>
          <w:rFonts w:ascii="Calibri" w:cs="Calibri" w:eastAsia="Calibri" w:hAnsi="Calibri"/>
          <w:highlight w:val="yellow"/>
        </w:rPr>
        <w:t xml:space="preserve">[staan aan: tijdens de werkdag hoogstens één positie per minuut, na 30 minuten gewist]</w:t>
      </w:r>
      <w:r>
        <w:rPr>
          <w:rFonts w:ascii="Calibri" w:cs="Calibri" w:eastAsia="Calibri" w:hAnsi="Calibri"/>
        </w:rPr>
        <w:t xml:space="preserve">. De chauffeur ziet in de app of ze aanstaan.</w:t>
      </w:r>
    </w:p>
    <w:p>
      <w:pPr>
        <w:pStyle w:val="ListParagraph"/>
        <w:numPr>
          <w:ilvl w:val="0"/>
          <w:numId w:val="2"/>
        </w:numPr>
        <w:spacing w:after="60" w:line="276"/>
      </w:pPr>
      <w:r>
        <w:rPr>
          <w:rFonts w:ascii="Calibri" w:cs="Calibri" w:eastAsia="Calibri" w:hAnsi="Calibri"/>
          <w:b/>
          <w:bCs/>
        </w:rPr>
        <w:t xml:space="preserve">Bonnetjes:</w:t>
      </w:r>
      <w:r>
        <w:rPr>
          <w:rFonts w:ascii="Calibri" w:cs="Calibri" w:eastAsia="Calibri" w:hAnsi="Calibri"/>
        </w:rPr>
        <w:t xml:space="preserve"> wat de chauffeur zelf instuurt, met foto.</w:t>
      </w:r>
    </w:p>
    <w:p>
      <w:pPr>
        <w:pStyle w:val="ListParagraph"/>
        <w:numPr>
          <w:ilvl w:val="0"/>
          <w:numId w:val="2"/>
        </w:numPr>
        <w:spacing w:after="60" w:line="276"/>
      </w:pPr>
      <w:r>
        <w:rPr>
          <w:rFonts w:ascii="Calibri" w:cs="Calibri" w:eastAsia="Calibri" w:hAnsi="Calibri"/>
          <w:b/>
          <w:bCs/>
        </w:rPr>
        <w:t xml:space="preserve">Verkeersboetes:</w:t>
      </w:r>
      <w:r>
        <w:rPr>
          <w:rFonts w:ascii="Calibri" w:cs="Calibri" w:eastAsia="Calibri" w:hAnsi="Calibri"/>
        </w:rPr>
        <w:t xml:space="preserve"> de gegevens van een boete die de werkgever ontvangt, en het antwoord van de chauffeur op de vraag of hij reed.</w:t>
      </w:r>
    </w:p>
    <w:p>
      <w:pPr>
        <w:pStyle w:val="ListParagraph"/>
        <w:numPr>
          <w:ilvl w:val="0"/>
          <w:numId w:val="2"/>
        </w:numPr>
        <w:spacing w:after="60" w:line="276"/>
      </w:pPr>
      <w:r>
        <w:rPr>
          <w:rFonts w:ascii="Calibri" w:cs="Calibri" w:eastAsia="Calibri" w:hAnsi="Calibri"/>
          <w:b/>
          <w:bCs/>
        </w:rPr>
        <w:t xml:space="preserve">Kilometerstaat:</w:t>
      </w:r>
      <w:r>
        <w:rPr>
          <w:rFonts w:ascii="Calibri" w:cs="Calibri" w:eastAsia="Calibri" w:hAnsi="Calibri"/>
        </w:rPr>
        <w:t xml:space="preserve"> per maand berekend uit de werkritten.</w:t>
      </w:r>
    </w:p>
    <w:p>
      <w:pPr>
        <w:spacing w:after="60"/>
      </w:pPr>
    </w:p>
    <w:p>
      <w:pPr>
        <w:spacing w:after="120" w:line="276"/>
      </w:pPr>
      <w:r>
        <w:rPr>
          <w:rFonts w:ascii="Calibri" w:cs="Calibri" w:eastAsia="Calibri" w:hAnsi="Calibri"/>
        </w:rPr>
        <w:t xml:space="preserve">Buiten een werkdag registreert TrapSpotter niets voor de werkgever. De werkgever ziet nooit de opgeslagen plaatsen, de documenten, de berichten aan de assistent, de waarschuwingen of de meldingen van de chauffeur in de app. De console toont geen snelheid.</w:t>
      </w:r>
    </w:p>
    <w:p>
      <w:pPr>
        <w:pStyle w:val="Heading1"/>
        <w:keepNext/>
        <w:spacing w:after="120" w:before="280"/>
      </w:pPr>
      <w:r>
        <w:rPr>
          <w:rFonts w:ascii="Calibri" w:cs="Calibri" w:eastAsia="Calibri" w:hAnsi="Calibri"/>
          <w:b/>
          <w:bCs/>
          <w:color w:val="1F1F1F"/>
          <w:sz w:val="26"/>
          <w:szCs w:val="26"/>
        </w:rPr>
        <w:t xml:space="preserve">4. Wie heeft toegang</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Wie</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Welke gegevens</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Waarom</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Eigenaar en beheerders in de console: </w:t>
            </w:r>
            <w:r>
              <w:rPr>
                <w:rFonts w:ascii="Calibri" w:cs="Calibri" w:eastAsia="Calibri" w:hAnsi="Calibri"/>
                <w:sz w:val="19"/>
                <w:szCs w:val="19"/>
                <w:highlight w:val="yellow"/>
              </w:rPr>
              <w:t xml:space="preserve">[namen of functies]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De gegevens van punt 3. Boetegegevens alleen: </w:t>
            </w:r>
            <w:r>
              <w:rPr>
                <w:rFonts w:ascii="Calibri" w:cs="Calibri" w:eastAsia="Calibri" w:hAnsi="Calibri"/>
                <w:sz w:val="19"/>
                <w:szCs w:val="19"/>
                <w:highlight w:val="yellow"/>
              </w:rPr>
              <w:t xml:space="preserve">[namen of functies]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Beheer, loon, facturatie, boetes</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De chauffeur zelf</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Zijn eigen werkdagen, ritten en bonnetjes, in de app</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Inzage en correctie</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en zijn subverwerkers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Wat nodig is om de dienst te leveren</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Verwerkersovereenkomst</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[Sociaal secretariaat of salarisadministratie, boekhouder]</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[Kilometerstaat, onkosten]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[Loon en boekhouding]</w:t>
            </w:r>
          </w:p>
        </w:tc>
      </w:tr>
    </w:tbl>
    <w:p>
      <w:pPr>
        <w:spacing w:after="120"/>
      </w:pPr>
    </w:p>
    <w:p>
      <w:pPr>
        <w:pStyle w:val="Heading1"/>
        <w:keepNext/>
        <w:spacing w:after="120" w:before="280"/>
      </w:pPr>
      <w:r>
        <w:rPr>
          <w:rFonts w:ascii="Calibri" w:cs="Calibri" w:eastAsia="Calibri" w:hAnsi="Calibri"/>
          <w:b/>
          <w:bCs/>
          <w:color w:val="1F1F1F"/>
          <w:sz w:val="26"/>
          <w:szCs w:val="26"/>
        </w:rPr>
        <w:t xml:space="preserve">5. Bewaartermijnen</w:t>
      </w:r>
    </w:p>
    <w:p>
      <w:pPr>
        <w:spacing w:after="120" w:line="276"/>
      </w:pPr>
      <w:r>
        <w:rPr>
          <w:rFonts w:ascii="Calibri" w:cs="Calibri" w:eastAsia="Calibri" w:hAnsi="Calibri"/>
        </w:rPr>
        <w:t xml:space="preserve">De werkgever bewaart de gegevens niet langer dan nodig voor het doel en laat ze daarna wissen, in de console of op vraag bij TrapSpotter. De Belgische wet legt voor deze gegevens geen vaste termijnen op; de termijnen hieronder zijn voorstellen van TrapSpotter. Kies wat u echt nodig hebt.</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70"/>
        <w:gridCol w:w="2891"/>
        <w:gridCol w:w="3277"/>
      </w:tblGrid>
      <w:tr>
        <w:trPr>
          <w:tblHeader/>
        </w:trPr>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Gegevens</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Bewaartermijn</w:t>
            </w:r>
          </w:p>
        </w:tc>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Waarom</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Plaatsen en route van werkritten</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[12 maanden]</w:t>
            </w:r>
            <w:r>
              <w:rPr>
                <w:rFonts w:ascii="Calibri" w:cs="Calibri" w:eastAsia="Calibri" w:hAnsi="Calibri"/>
                <w:sz w:val="19"/>
                <w:szCs w:val="19"/>
              </w:rPr>
              <w:t xml:space="preserve"> (voorstel)</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[Bewijs van prestaties, kilometerstaat]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Werkdagen, uren en kilometers (zonder route)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[5 jaar]</w:t>
            </w:r>
            <w:r>
              <w:rPr>
                <w:rFonts w:ascii="Calibri" w:cs="Calibri" w:eastAsia="Calibri" w:hAnsi="Calibri"/>
                <w:sz w:val="19"/>
                <w:szCs w:val="19"/>
              </w:rPr>
              <w:t xml:space="preserve"> (voorstel)</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[Loon en geschillen over arbeidstijd]</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Bonnetjes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[termijn volgens uw boekhoudregels]</w:t>
            </w:r>
          </w:p>
        </w:tc>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[Boekhouding]</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Live posities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30 minuten (vast in de dienst)</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r>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Boetegegevens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24 maanden na de overtreding (vast in de dienst)</w:t>
            </w:r>
          </w:p>
        </w:tc>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bl>
    <w:p>
      <w:pPr>
        <w:spacing w:after="120"/>
      </w:pPr>
    </w:p>
    <w:p>
      <w:pPr>
        <w:pStyle w:val="Heading1"/>
        <w:keepNext/>
        <w:spacing w:after="120" w:before="280"/>
      </w:pPr>
      <w:r>
        <w:rPr>
          <w:rFonts w:ascii="Calibri" w:cs="Calibri" w:eastAsia="Calibri" w:hAnsi="Calibri"/>
          <w:b/>
          <w:bCs/>
          <w:color w:val="1F1F1F"/>
          <w:sz w:val="26"/>
          <w:szCs w:val="26"/>
        </w:rPr>
        <w:t xml:space="preserve">6. Verkeersboetes</w:t>
      </w:r>
    </w:p>
    <w:p>
      <w:pPr>
        <w:spacing w:after="120" w:line="276"/>
      </w:pPr>
      <w:r>
        <w:rPr>
          <w:rFonts w:ascii="Calibri" w:cs="Calibri" w:eastAsia="Calibri" w:hAnsi="Calibri"/>
        </w:rPr>
        <w:t xml:space="preserve">In België moet een rechtspersoon (of de natuurlijke persoon die hem in rechte vertegenwoordigt) de identiteit van de bestuurder meedelen, of, als hij die niet kent, de identiteit van de persoon die verantwoordelijk is voor het voertuig, binnen 15 dagen na de datum waarop de vraag om inlichtingen werd verstuurd (artikel 67ter van de wet betreffende de politie over het wegverkeer). De termijn loopt vanaf de verzending, niet vanaf de ontvangst. Wie dat niet doet, riskeert sinds 1 september 2026 een geldboete van €1.600 tot €32.000, te verhogen met de opdeciemen, en een rijverbod (artikelen 29ter en 38).</w:t>
      </w:r>
    </w:p>
    <w:p>
      <w:pPr>
        <w:pStyle w:val="ListParagraph"/>
        <w:numPr>
          <w:ilvl w:val="0"/>
          <w:numId w:val="3"/>
        </w:numPr>
        <w:spacing w:after="60" w:line="276"/>
      </w:pPr>
      <w:r>
        <w:rPr>
          <w:rFonts w:ascii="Calibri" w:cs="Calibri" w:eastAsia="Calibri" w:hAnsi="Calibri"/>
        </w:rPr>
        <w:t xml:space="preserve">De werkgever zoekt met de nummerplaat en het tijdstip de rit en de chauffeur op.</w:t>
      </w:r>
    </w:p>
    <w:p>
      <w:pPr>
        <w:pStyle w:val="ListParagraph"/>
        <w:numPr>
          <w:ilvl w:val="0"/>
          <w:numId w:val="3"/>
        </w:numPr>
        <w:spacing w:after="60" w:line="276"/>
      </w:pPr>
      <w:r>
        <w:rPr>
          <w:rFonts w:ascii="Calibri" w:cs="Calibri" w:eastAsia="Calibri" w:hAnsi="Calibri"/>
        </w:rPr>
        <w:t xml:space="preserve">De chauffeur krijgt in de app de vraag of hij op dat moment met dat voertuig reed, en antwoordt ja of nee. Opmerkingen geeft hij aan </w:t>
      </w:r>
      <w:r>
        <w:rPr>
          <w:rFonts w:ascii="Calibri" w:cs="Calibri" w:eastAsia="Calibri" w:hAnsi="Calibri"/>
          <w:highlight w:val="yellow"/>
        </w:rPr>
        <w:t xml:space="preserve">[contactpersoon]</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De werkgever beslist op basis van de rit en het antwoord wat hij doet (de bestuurder aanwijzen waar de wet dat vraagt, of de boete anders afhandelen) en respecteert de termijn die geldt. De chauffeur hoort vooraf wat er wordt doorgegeven.</w:t>
      </w:r>
    </w:p>
    <w:p>
      <w:pPr>
        <w:pStyle w:val="ListParagraph"/>
        <w:numPr>
          <w:ilvl w:val="0"/>
          <w:numId w:val="3"/>
        </w:numPr>
        <w:spacing w:after="60" w:line="276"/>
      </w:pPr>
      <w:r>
        <w:rPr>
          <w:rFonts w:ascii="Calibri" w:cs="Calibri" w:eastAsia="Calibri" w:hAnsi="Calibri"/>
        </w:rPr>
        <w:t xml:space="preserve">De boetegegevens worden uiterlijk 24 maanden na de overtreding gewist; de werkgever kan ze eerder wissen.</w:t>
      </w:r>
    </w:p>
    <w:p>
      <w:pPr>
        <w:spacing w:after="60"/>
      </w:pPr>
    </w:p>
    <w:p>
      <w:pPr>
        <w:spacing w:after="120" w:line="276"/>
      </w:pPr>
      <w:r>
        <w:rPr>
          <w:rFonts w:ascii="Calibri" w:cs="Calibri" w:eastAsia="Calibri" w:hAnsi="Calibri"/>
        </w:rPr>
        <w:t xml:space="preserve">Alleen </w:t>
      </w:r>
      <w:r>
        <w:rPr>
          <w:rFonts w:ascii="Calibri" w:cs="Calibri" w:eastAsia="Calibri" w:hAnsi="Calibri"/>
          <w:highlight w:val="yellow"/>
        </w:rPr>
        <w:t xml:space="preserve">[namen of functies]</w:t>
      </w:r>
      <w:r>
        <w:rPr>
          <w:rFonts w:ascii="Calibri" w:cs="Calibri" w:eastAsia="Calibri" w:hAnsi="Calibri"/>
        </w:rPr>
        <w:t xml:space="preserve"> zien boetegegevens; zij houden ze vertrouwelijk. De werkgever houdt een lijst bij van de categorieën van personen die boetegegevens kunnen raadplegen, met hun hoedanigheid, en zorgt dat zij tot vertrouwelijkheid verplicht zijn (artikel 10, § 2, van de wet van 30 juli 2018).</w:t>
      </w:r>
    </w:p>
    <w:p>
      <w:pPr>
        <w:pStyle w:val="Heading1"/>
        <w:keepNext/>
        <w:spacing w:after="120" w:before="280"/>
      </w:pPr>
      <w:r>
        <w:rPr>
          <w:rFonts w:ascii="Calibri" w:cs="Calibri" w:eastAsia="Calibri" w:hAnsi="Calibri"/>
          <w:b/>
          <w:bCs/>
          <w:color w:val="1F1F1F"/>
          <w:sz w:val="26"/>
          <w:szCs w:val="26"/>
        </w:rPr>
        <w:t xml:space="preserve">7. Waarschuwingen in de app en verkeersregels</w:t>
      </w:r>
    </w:p>
    <w:p>
      <w:pPr>
        <w:pStyle w:val="ListParagraph"/>
        <w:numPr>
          <w:ilvl w:val="0"/>
          <w:numId w:val="2"/>
        </w:numPr>
        <w:spacing w:after="60" w:line="276"/>
      </w:pPr>
      <w:r>
        <w:rPr>
          <w:rFonts w:ascii="Calibri" w:cs="Calibri" w:eastAsia="Calibri" w:hAnsi="Calibri"/>
        </w:rPr>
        <w:t xml:space="preserve">Politiecontroles zijn tijdens de werkdag </w:t>
      </w:r>
      <w:r>
        <w:rPr>
          <w:rFonts w:ascii="Calibri" w:cs="Calibri" w:eastAsia="Calibri" w:hAnsi="Calibri"/>
          <w:highlight w:val="yellow"/>
        </w:rPr>
        <w:t xml:space="preserve">[verborgen (standaardinstelling)]</w:t>
      </w:r>
      <w:r>
        <w:rPr>
          <w:rFonts w:ascii="Calibri" w:cs="Calibri" w:eastAsia="Calibri" w:hAnsi="Calibri"/>
        </w:rPr>
        <w:t xml:space="preserve"> / </w:t>
      </w:r>
      <w:r>
        <w:rPr>
          <w:rFonts w:ascii="Calibri" w:cs="Calibri" w:eastAsia="Calibri" w:hAnsi="Calibri"/>
          <w:highlight w:val="yellow"/>
        </w:rPr>
        <w:t xml:space="preserve">[zichtbaar]</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Flitsers, trajectcontroles en gevaren blijven zichtbaar; zulke apps zijn in België niet verboden. De telefoon zit in een houder; de chauffeur bedient hem tijdens het rijden niet (artikel 8.4 van de wegcode). In het buitenland volgt de app de regels van het land waar de wagen is (in Frankrijk gevarenzones; in Duitsland tijdens de werkdag geen waarschuwingen voor flitsers en controles).</w:t>
      </w:r>
    </w:p>
    <w:p>
      <w:pPr>
        <w:pStyle w:val="ListParagraph"/>
        <w:numPr>
          <w:ilvl w:val="0"/>
          <w:numId w:val="2"/>
        </w:numPr>
        <w:spacing w:after="60" w:line="276"/>
      </w:pPr>
      <w:r>
        <w:rPr>
          <w:rFonts w:ascii="Calibri" w:cs="Calibri" w:eastAsia="Calibri" w:hAnsi="Calibri"/>
        </w:rPr>
        <w:t xml:space="preserve">De chauffeur respecteert de verkeersregels. Een waarschuwing is geen toelating om te snel te rijden.</w:t>
      </w:r>
    </w:p>
    <w:p>
      <w:pPr>
        <w:pStyle w:val="ListParagraph"/>
        <w:numPr>
          <w:ilvl w:val="0"/>
          <w:numId w:val="2"/>
        </w:numPr>
        <w:spacing w:after="60" w:line="276"/>
      </w:pPr>
      <w:r>
        <w:rPr>
          <w:rFonts w:ascii="Calibri" w:cs="Calibri" w:eastAsia="Calibri" w:hAnsi="Calibri"/>
        </w:rPr>
        <w:t xml:space="preserve">De chauffeur bedient de telefoon tijdens het rijden niet, behalve op de manier die de wet toelaat; hij start en stopt een werkdag bij voorkeur stilstaand.</w:t>
      </w:r>
    </w:p>
    <w:p>
      <w:pPr>
        <w:spacing w:after="60"/>
      </w:pPr>
    </w:p>
    <w:p>
      <w:pPr>
        <w:pStyle w:val="Heading1"/>
        <w:keepNext/>
        <w:spacing w:after="120" w:before="280"/>
      </w:pPr>
      <w:r>
        <w:rPr>
          <w:rFonts w:ascii="Calibri" w:cs="Calibri" w:eastAsia="Calibri" w:hAnsi="Calibri"/>
          <w:b/>
          <w:bCs/>
          <w:color w:val="1F1F1F"/>
          <w:sz w:val="26"/>
          <w:szCs w:val="26"/>
        </w:rPr>
        <w:t xml:space="preserve">8. Rechten van de chauffeurs</w:t>
      </w:r>
    </w:p>
    <w:p>
      <w:pPr>
        <w:spacing w:after="120" w:line="276"/>
      </w:pPr>
      <w:r>
        <w:rPr>
          <w:rFonts w:ascii="Calibri" w:cs="Calibri" w:eastAsia="Calibri" w:hAnsi="Calibri"/>
        </w:rPr>
        <w:t xml:space="preserve">Elke chauffeur kan zijn gegevens inzien en er een kopie van vragen, onjuiste gegevens laten verbeteren, wissing of beperking vragen waar de wet dat toelaat, en bezwaar maken tegen een verwerking die op een gerechtvaardigd belang steunt. Hij richt zich tot </w:t>
      </w:r>
      <w:r>
        <w:rPr>
          <w:rFonts w:ascii="Calibri" w:cs="Calibri" w:eastAsia="Calibri" w:hAnsi="Calibri"/>
          <w:highlight w:val="yellow"/>
        </w:rPr>
        <w:t xml:space="preserve">[contactpersoon, e-mailadres]</w:t>
      </w:r>
      <w:r>
        <w:rPr>
          <w:rFonts w:ascii="Calibri" w:cs="Calibri" w:eastAsia="Calibri" w:hAnsi="Calibri"/>
          <w:highlight w:val="yellow"/>
        </w:rPr>
        <w:t xml:space="preserve">[, of de functionaris voor gegevensbescherming: naam, e-mailadres]</w:t>
      </w:r>
      <w:r>
        <w:rPr>
          <w:rFonts w:ascii="Calibri" w:cs="Calibri" w:eastAsia="Calibri" w:hAnsi="Calibri"/>
        </w:rPr>
        <w:t xml:space="preserve">. Hij kan ook een klacht indienen bij de Gegevensbeschermingsautoriteit (GBA) (www.gegevensbeschermingsautoriteit.be).</w:t>
      </w:r>
    </w:p>
    <w:p>
      <w:pPr>
        <w:pStyle w:val="Heading1"/>
        <w:keepNext/>
        <w:spacing w:after="120" w:before="280"/>
      </w:pPr>
      <w:r>
        <w:rPr>
          <w:rFonts w:ascii="Calibri" w:cs="Calibri" w:eastAsia="Calibri" w:hAnsi="Calibri"/>
          <w:b/>
          <w:bCs/>
          <w:color w:val="1F1F1F"/>
          <w:sz w:val="26"/>
          <w:szCs w:val="26"/>
        </w:rPr>
        <w:t xml:space="preserve">9. Inwerkingtreding en evaluatie</w:t>
      </w:r>
    </w:p>
    <w:p>
      <w:pPr>
        <w:spacing w:after="120" w:line="276"/>
      </w:pPr>
      <w:r>
        <w:rPr>
          <w:rFonts w:ascii="Calibri" w:cs="Calibri" w:eastAsia="Calibri" w:hAnsi="Calibri"/>
        </w:rPr>
        <w:t xml:space="preserve">Dit beleid geldt vanaf </w:t>
      </w:r>
      <w:r>
        <w:rPr>
          <w:rFonts w:ascii="Calibri" w:cs="Calibri" w:eastAsia="Calibri" w:hAnsi="Calibri"/>
          <w:highlight w:val="yellow"/>
        </w:rPr>
        <w:t xml:space="preserve">[datum]</w:t>
      </w:r>
      <w:r>
        <w:rPr>
          <w:rFonts w:ascii="Calibri" w:cs="Calibri" w:eastAsia="Calibri" w:hAnsi="Calibri"/>
        </w:rPr>
        <w:t xml:space="preserve">, nadat het werd opgesteld in overleg met de werknemers, na het advies van het overlegorgaan waar dat bestaat, en nadat het arbeidsreglement werd aangepast volgens de wet van 8 april 1965. De werkgever evalueert de tekst </w:t>
      </w:r>
      <w:r>
        <w:rPr>
          <w:rFonts w:ascii="Calibri" w:cs="Calibri" w:eastAsia="Calibri" w:hAnsi="Calibri"/>
          <w:highlight w:val="yellow"/>
        </w:rPr>
        <w:t xml:space="preserve">[jaarlijks]</w:t>
      </w:r>
      <w:r>
        <w:rPr>
          <w:rFonts w:ascii="Calibri" w:cs="Calibri" w:eastAsia="Calibri" w:hAnsi="Calibri"/>
        </w:rPr>
        <w:t xml:space="preserve"> en telkens wanneer TrapSpotter Fleet wijzigt wat er geregistreerd wordt. Een wijziging volgt dezelfde procedure.</w:t>
      </w:r>
    </w:p>
    <w:p>
      <w:pPr>
        <w:pStyle w:val="Heading1"/>
        <w:keepNext/>
        <w:spacing w:after="120" w:before="280"/>
      </w:pPr>
      <w:r>
        <w:rPr>
          <w:rFonts w:ascii="Calibri" w:cs="Calibri" w:eastAsia="Calibri" w:hAnsi="Calibri"/>
          <w:b/>
          <w:bCs/>
          <w:color w:val="1F1F1F"/>
          <w:sz w:val="26"/>
          <w:szCs w:val="26"/>
        </w:rPr>
        <w:t xml:space="preserve">10. Modelclausule voor het arbeidsreglement</w:t>
      </w:r>
    </w:p>
    <w:p>
      <w:pPr>
        <w:spacing w:after="120" w:line="276"/>
      </w:pPr>
      <w:r>
        <w:rPr>
          <w:rFonts w:ascii="Calibri" w:cs="Calibri" w:eastAsia="Calibri" w:hAnsi="Calibri"/>
          <w:b/>
          <w:bCs/>
        </w:rPr>
        <w:t xml:space="preserve">Artikel [..]. Registratie van werkritten (TrapSpotter Fleet).</w:t>
      </w:r>
      <w:r>
        <w:rPr>
          <w:rFonts w:ascii="Calibri" w:cs="Calibri" w:eastAsia="Calibri" w:hAnsi="Calibri"/>
        </w:rPr>
        <w:t xml:space="preserve"> De werkgever registreert met TrapSpotter Fleet de werkdagen en werkritten van de werknemers die hij daarvoor aanduidt, voor de doeleinden en onder de voorwaarden van het beleid geolocatie en voertuiggebruik van </w:t>
      </w:r>
      <w:r>
        <w:rPr>
          <w:rFonts w:ascii="Calibri" w:cs="Calibri" w:eastAsia="Calibri" w:hAnsi="Calibri"/>
          <w:highlight w:val="yellow"/>
        </w:rPr>
        <w:t xml:space="preserve">[datum]</w:t>
      </w:r>
      <w:r>
        <w:rPr>
          <w:rFonts w:ascii="Calibri" w:cs="Calibri" w:eastAsia="Calibri" w:hAnsi="Calibri"/>
        </w:rPr>
        <w:t xml:space="preserve">, dat als bijlage </w:t>
      </w:r>
      <w:r>
        <w:rPr>
          <w:rFonts w:ascii="Calibri" w:cs="Calibri" w:eastAsia="Calibri" w:hAnsi="Calibri"/>
          <w:highlight w:val="yellow"/>
        </w:rPr>
        <w:t xml:space="preserve">[..]</w:t>
      </w:r>
      <w:r>
        <w:rPr>
          <w:rFonts w:ascii="Calibri" w:cs="Calibri" w:eastAsia="Calibri" w:hAnsi="Calibri"/>
        </w:rPr>
        <w:t xml:space="preserve"> bij dit reglement gaat. De registratie gebeurt alleen tussen de start en de stop van een werkdag in de app; buiten de werktijden wordt niets geregistreerd. Van een rit die de werknemer privé maakt, worden plaats en route niet bewaard. De gegevens worden niet gebruikt om de rijsnelheid te controleren en niet als permanente controle. Live posities </w:t>
      </w:r>
      <w:r>
        <w:rPr>
          <w:rFonts w:ascii="Calibri" w:cs="Calibri" w:eastAsia="Calibri" w:hAnsi="Calibri"/>
          <w:highlight w:val="yellow"/>
        </w:rPr>
        <w:t xml:space="preserve">[worden niet gebruikt]</w:t>
      </w:r>
      <w:r>
        <w:rPr>
          <w:rFonts w:ascii="Calibri" w:cs="Calibri" w:eastAsia="Calibri" w:hAnsi="Calibri"/>
        </w:rPr>
        <w:t xml:space="preserve"> / </w:t>
      </w:r>
      <w:r>
        <w:rPr>
          <w:rFonts w:ascii="Calibri" w:cs="Calibri" w:eastAsia="Calibri" w:hAnsi="Calibri"/>
          <w:highlight w:val="yellow"/>
        </w:rPr>
        <w:t xml:space="preserve">[worden alleen tijdens de werkdag gebruikt voor: doel]</w:t>
      </w:r>
      <w:r>
        <w:rPr>
          <w:rFonts w:ascii="Calibri" w:cs="Calibri" w:eastAsia="Calibri" w:hAnsi="Calibri"/>
        </w:rPr>
        <w:t xml:space="preserve">. </w:t>
      </w:r>
      <w:r>
        <w:rPr>
          <w:rFonts w:ascii="Calibri" w:cs="Calibri" w:eastAsia="Calibri" w:hAnsi="Calibri"/>
          <w:highlight w:val="yellow"/>
        </w:rPr>
        <w:t xml:space="preserve">[De gegevens worden gebruikt om de arbeidsduur te meten met het oog op het loon, als volgt: ...]</w:t>
      </w:r>
      <w:r>
        <w:rPr>
          <w:rFonts w:ascii="Calibri" w:cs="Calibri" w:eastAsia="Calibri" w:hAnsi="Calibri"/>
        </w:rPr>
        <w:t xml:space="preserve"> Ontvangt de werkgever een verkeersboete voor een voertuig dat hij ter beschikking stelt, dan kan hij de werknemer vragen te bevestigen of hij reed, en identificeert hij de bestuurder zoals de wet het vraagt. De werknemers hebben de rechten die in het beleid staan.</w:t>
      </w:r>
    </w:p>
    <w:p>
      <w:pPr>
        <w:spacing w:after="140"/>
      </w:pPr>
      <w:r>
        <w:rPr>
          <w:rFonts w:ascii="Calibri" w:cs="Calibri" w:eastAsia="Calibri" w:hAnsi="Calibri"/>
        </w:rPr>
        <w:t xml:space="preserve">Overleg met de werknemers en advies van het overlegorgaan op: </w:t>
      </w:r>
      <w:r>
        <w:rPr>
          <w:rFonts w:ascii="Calibri" w:cs="Calibri" w:eastAsia="Calibri" w:hAnsi="Calibri"/>
          <w:color w:val="7F7F7F"/>
        </w:rPr>
        <w:t xml:space="preserve">__________</w:t>
      </w:r>
    </w:p>
    <w:p>
      <w:pPr>
        <w:spacing w:after="140"/>
      </w:pPr>
      <w:r>
        <w:rPr>
          <w:rFonts w:ascii="Calibri" w:cs="Calibri" w:eastAsia="Calibri" w:hAnsi="Calibri"/>
        </w:rPr>
        <w:t xml:space="preserve">Arbeidsreglement aangepast op: </w:t>
      </w:r>
      <w:r>
        <w:rPr>
          <w:rFonts w:ascii="Calibri" w:cs="Calibri" w:eastAsia="Calibri" w:hAnsi="Calibri"/>
          <w:color w:val="7F7F7F"/>
        </w:rPr>
        <w:t xml:space="preserve">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Voor de werkgever</w:t>
            </w:r>
          </w:p>
          <w:p>
            <w:pPr>
              <w:spacing w:after="160"/>
            </w:pPr>
            <w:r>
              <w:rPr>
                <w:rFonts w:ascii="Calibri" w:cs="Calibri" w:eastAsia="Calibri" w:hAnsi="Calibri"/>
              </w:rPr>
              <w:t xml:space="preserve">Naam: ________________________</w:t>
            </w:r>
          </w:p>
          <w:p>
            <w:pPr>
              <w:spacing w:after="160"/>
            </w:pPr>
            <w:r>
              <w:rPr>
                <w:rFonts w:ascii="Calibri" w:cs="Calibri" w:eastAsia="Calibri" w:hAnsi="Calibri"/>
              </w:rPr>
              <w:t xml:space="preserve">Functie: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Handtekening: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Beleid geolocatie en voertuiggebruik (TrapSpotter Fleet) · Model van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Beleid geolocatie en voertuiggebruik (TrapSpotter Fleet)</dc:title>
  <dc:creator>TrapSpotter BV</dc:creator>
  <dc:description>Model van TrapSpotter BV voor klanten van TrapSpotter Fleet (België)</dc:description>
  <cp:lastModifiedBy>Un-named</cp:lastModifiedBy>
  <cp:revision>1</cp:revision>
  <dcterms:created xsi:type="dcterms:W3CDTF">2026-10-08T23:12:48.836Z</dcterms:created>
  <dcterms:modified xsi:type="dcterms:W3CDTF">2026-10-08T23:12:48.836Z</dcterms:modified>
</cp:coreProperties>
</file>

<file path=docProps/custom.xml><?xml version="1.0" encoding="utf-8"?>
<Properties xmlns="http://schemas.openxmlformats.org/officeDocument/2006/custom-properties" xmlns:vt="http://schemas.openxmlformats.org/officeDocument/2006/docPropsVTypes"/>
</file>